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A5CBC">
      <w:pPr>
        <w:pStyle w:val="2"/>
        <w:spacing w:before="70" w:line="219" w:lineRule="auto"/>
        <w:ind w:left="1065"/>
        <w:outlineLvl w:val="0"/>
        <w:rPr>
          <w:rFonts w:hint="eastAsia" w:asciiTheme="majorEastAsia" w:hAnsiTheme="majorEastAsia" w:eastAsiaTheme="majorEastAsia" w:cstheme="majorEastAsia"/>
          <w:b/>
          <w:bCs/>
          <w:spacing w:val="-9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9"/>
          <w:sz w:val="36"/>
          <w:szCs w:val="36"/>
        </w:rPr>
        <w:t>桃溪院区视频监控系统缺口现状及</w:t>
      </w:r>
      <w:r>
        <w:rPr>
          <w:rFonts w:hint="eastAsia" w:asciiTheme="majorEastAsia" w:hAnsiTheme="majorEastAsia" w:eastAsiaTheme="majorEastAsia" w:cstheme="majorEastAsia"/>
          <w:b/>
          <w:bCs/>
          <w:spacing w:val="-9"/>
          <w:sz w:val="36"/>
          <w:szCs w:val="36"/>
          <w:lang w:eastAsia="zh-CN"/>
        </w:rPr>
        <w:t>增加</w:t>
      </w:r>
      <w:r>
        <w:rPr>
          <w:rFonts w:hint="eastAsia" w:asciiTheme="majorEastAsia" w:hAnsiTheme="majorEastAsia" w:eastAsiaTheme="majorEastAsia" w:cstheme="majorEastAsia"/>
          <w:b/>
          <w:bCs/>
          <w:spacing w:val="-9"/>
          <w:sz w:val="36"/>
          <w:szCs w:val="36"/>
        </w:rPr>
        <w:t>要求</w:t>
      </w:r>
    </w:p>
    <w:p w14:paraId="17F8C1AE">
      <w:pPr>
        <w:pStyle w:val="2"/>
        <w:spacing w:before="70" w:line="219" w:lineRule="auto"/>
        <w:ind w:left="1065"/>
        <w:outlineLvl w:val="0"/>
        <w:rPr>
          <w:rFonts w:hint="eastAsia" w:asciiTheme="majorEastAsia" w:hAnsiTheme="majorEastAsia" w:eastAsiaTheme="majorEastAsia" w:cstheme="majorEastAsia"/>
          <w:b/>
          <w:bCs/>
          <w:spacing w:val="-9"/>
          <w:sz w:val="36"/>
          <w:szCs w:val="36"/>
        </w:rPr>
      </w:pPr>
    </w:p>
    <w:p w14:paraId="53D8F24C">
      <w:pPr>
        <w:pStyle w:val="2"/>
        <w:spacing w:line="240" w:lineRule="auto"/>
        <w:ind w:left="634"/>
        <w:jc w:val="both"/>
        <w:rPr>
          <w:rFonts w:hint="eastAsia" w:asciiTheme="minorEastAsia" w:hAnsiTheme="minorEastAsia" w:eastAsiaTheme="minorEastAsia" w:cstheme="minorEastAsia"/>
          <w:spacing w:val="-9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pacing w:val="-9"/>
          <w:sz w:val="32"/>
          <w:szCs w:val="32"/>
        </w:rPr>
        <w:t>一 、现 状：</w:t>
      </w:r>
    </w:p>
    <w:p w14:paraId="717B7815">
      <w:pPr>
        <w:pStyle w:val="2"/>
        <w:spacing w:line="240" w:lineRule="auto"/>
        <w:ind w:left="634" w:firstLine="620" w:firstLineChars="200"/>
        <w:jc w:val="both"/>
        <w:rPr>
          <w:rFonts w:hint="eastAsia" w:asciiTheme="minorEastAsia" w:hAnsiTheme="minorEastAsia" w:eastAsiaTheme="minorEastAsia" w:cstheme="minorEastAsia"/>
          <w:spacing w:val="-5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pacing w:val="-5"/>
          <w:sz w:val="32"/>
          <w:szCs w:val="32"/>
        </w:rPr>
        <w:t>桃溪院区现有监控数量合计950个，因科研楼未</w:t>
      </w:r>
      <w:r>
        <w:rPr>
          <w:rFonts w:hint="eastAsia" w:asciiTheme="minorEastAsia" w:hAnsiTheme="minorEastAsia" w:eastAsiaTheme="minorEastAsia" w:cstheme="minorEastAsia"/>
          <w:spacing w:val="-6"/>
          <w:sz w:val="32"/>
          <w:szCs w:val="32"/>
        </w:rPr>
        <w:t>启用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pacing w:val="-6"/>
          <w:sz w:val="32"/>
          <w:szCs w:val="32"/>
        </w:rPr>
        <w:t>，部</w:t>
      </w:r>
      <w:r>
        <w:rPr>
          <w:rFonts w:hint="eastAsia" w:asciiTheme="minorEastAsia" w:hAnsiTheme="minorEastAsia" w:eastAsiaTheme="minorEastAsia" w:cstheme="minorEastAsia"/>
          <w:spacing w:val="-4"/>
          <w:sz w:val="32"/>
          <w:szCs w:val="32"/>
        </w:rPr>
        <w:t>分科室还未开放，预计还需新增550个，需预留冗余</w:t>
      </w:r>
      <w:r>
        <w:rPr>
          <w:rFonts w:hint="eastAsia" w:asciiTheme="minorEastAsia" w:hAnsiTheme="minorEastAsia" w:eastAsiaTheme="minorEastAsia" w:cstheme="minorEastAsia"/>
          <w:spacing w:val="-5"/>
          <w:sz w:val="32"/>
          <w:szCs w:val="32"/>
        </w:rPr>
        <w:t>550个。</w:t>
      </w:r>
    </w:p>
    <w:p w14:paraId="75CED4D7">
      <w:pPr>
        <w:pStyle w:val="2"/>
        <w:spacing w:line="240" w:lineRule="auto"/>
        <w:ind w:left="634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302050"/>
          <w:spacing w:val="-9"/>
          <w:sz w:val="32"/>
          <w:szCs w:val="32"/>
        </w:rPr>
        <w:t>二、</w:t>
      </w:r>
      <w:r>
        <w:rPr>
          <w:rFonts w:hint="eastAsia" w:asciiTheme="minorEastAsia" w:hAnsiTheme="minorEastAsia" w:eastAsiaTheme="minorEastAsia" w:cstheme="minorEastAsia"/>
          <w:spacing w:val="-9"/>
          <w:sz w:val="32"/>
          <w:szCs w:val="32"/>
        </w:rPr>
        <w:t>视频监控画面存储需求：</w:t>
      </w:r>
    </w:p>
    <w:p w14:paraId="4C51428D">
      <w:pPr>
        <w:pStyle w:val="2"/>
        <w:spacing w:before="253" w:line="240" w:lineRule="auto"/>
        <w:ind w:left="14" w:right="247" w:firstLine="61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pacing w:val="-11"/>
          <w:sz w:val="32"/>
          <w:szCs w:val="32"/>
        </w:rPr>
        <w:t>1.根据平安医院建设要求，普通点位存储30天，重点</w:t>
      </w:r>
      <w:r>
        <w:rPr>
          <w:rFonts w:hint="eastAsia" w:asciiTheme="minorEastAsia" w:hAnsiTheme="minorEastAsia" w:eastAsiaTheme="minorEastAsia" w:cstheme="minorEastAsia"/>
          <w:spacing w:val="-12"/>
          <w:sz w:val="32"/>
          <w:szCs w:val="32"/>
        </w:rPr>
        <w:t>部位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32"/>
          <w:szCs w:val="32"/>
        </w:rPr>
        <w:t>储存90天，精麻药品存放部位需存储180天。</w:t>
      </w:r>
    </w:p>
    <w:p w14:paraId="281F7D14">
      <w:pPr>
        <w:pStyle w:val="2"/>
        <w:spacing w:before="225" w:line="240" w:lineRule="auto"/>
        <w:ind w:left="14" w:right="241" w:firstLine="61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pacing w:val="-10"/>
          <w:sz w:val="32"/>
          <w:szCs w:val="32"/>
        </w:rPr>
        <w:t>2.全院公共区域监控画面需联网上传至公安网，</w:t>
      </w:r>
      <w:r>
        <w:rPr>
          <w:rFonts w:hint="eastAsia" w:asciiTheme="minorEastAsia" w:hAnsiTheme="minorEastAsia" w:eastAsiaTheme="minorEastAsia" w:cstheme="minorEastAsia"/>
          <w:spacing w:val="-11"/>
          <w:sz w:val="32"/>
          <w:szCs w:val="32"/>
        </w:rPr>
        <w:t>电梯画面需</w:t>
      </w:r>
      <w:r>
        <w:rPr>
          <w:rFonts w:hint="eastAsia" w:asciiTheme="minorEastAsia" w:hAnsiTheme="minorEastAsia" w:eastAsiaTheme="minorEastAsia" w:cstheme="minorEastAsia"/>
          <w:spacing w:val="-9"/>
          <w:sz w:val="32"/>
          <w:szCs w:val="32"/>
        </w:rPr>
        <w:t>上传至市场监管局平台，需匹配联网模块。</w:t>
      </w:r>
    </w:p>
    <w:p w14:paraId="3275002D">
      <w:pPr>
        <w:pStyle w:val="2"/>
        <w:spacing w:before="241" w:line="240" w:lineRule="auto"/>
        <w:ind w:left="14" w:right="241" w:firstLine="619"/>
        <w:rPr>
          <w:rFonts w:hint="eastAsia" w:asciiTheme="minorEastAsia" w:hAnsiTheme="minorEastAsia" w:eastAsiaTheme="minorEastAsia" w:cstheme="minorEastAsia"/>
          <w:spacing w:val="-2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pacing w:val="-21"/>
          <w:sz w:val="32"/>
          <w:szCs w:val="32"/>
        </w:rPr>
        <w:t>3.院内供电、气、氧等重点部位需接入管理部门进行实</w:t>
      </w:r>
      <w:r>
        <w:rPr>
          <w:rFonts w:hint="eastAsia" w:asciiTheme="minorEastAsia" w:hAnsiTheme="minorEastAsia" w:eastAsiaTheme="minorEastAsia" w:cstheme="minorEastAsia"/>
          <w:spacing w:val="-22"/>
          <w:sz w:val="32"/>
          <w:szCs w:val="32"/>
        </w:rPr>
        <w:t>时监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0"/>
          <w:sz w:val="32"/>
          <w:szCs w:val="32"/>
        </w:rPr>
        <w:t>控，需预留API对接接口；为保障本次设备为原装原厂设备，需</w:t>
      </w:r>
      <w:r>
        <w:rPr>
          <w:rFonts w:hint="eastAsia" w:asciiTheme="minorEastAsia" w:hAnsiTheme="minorEastAsia" w:eastAsiaTheme="minorEastAsia" w:cstheme="minorEastAsia"/>
          <w:spacing w:val="-12"/>
          <w:sz w:val="32"/>
          <w:szCs w:val="32"/>
        </w:rPr>
        <w:t>提供设备生产厂商针对本次项目的质保承诺函及售后承诺函，</w:t>
      </w:r>
      <w:r>
        <w:rPr>
          <w:rFonts w:hint="eastAsia" w:asciiTheme="minorEastAsia" w:hAnsiTheme="minorEastAsia" w:eastAsiaTheme="minorEastAsia" w:cstheme="minorEastAsia"/>
          <w:spacing w:val="-20"/>
          <w:sz w:val="32"/>
          <w:szCs w:val="32"/>
        </w:rPr>
        <w:t>并加盖原厂鲜章。</w:t>
      </w:r>
    </w:p>
    <w:p w14:paraId="7135FCAF">
      <w:pPr>
        <w:pStyle w:val="2"/>
        <w:spacing w:before="241" w:line="240" w:lineRule="auto"/>
        <w:ind w:left="14" w:right="241" w:firstLine="61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pacing w:val="-26"/>
          <w:sz w:val="32"/>
          <w:szCs w:val="32"/>
        </w:rPr>
        <w:t>4.所有画面需要实时预览及回放，需配套NTP</w:t>
      </w:r>
      <w:r>
        <w:rPr>
          <w:rFonts w:hint="eastAsia" w:asciiTheme="minorEastAsia" w:hAnsiTheme="minorEastAsia" w:eastAsiaTheme="minorEastAsia" w:cstheme="minorEastAsia"/>
          <w:spacing w:val="-15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6"/>
          <w:sz w:val="32"/>
          <w:szCs w:val="32"/>
        </w:rPr>
        <w:t>校时服务。</w:t>
      </w:r>
    </w:p>
    <w:p w14:paraId="0A0F07B3">
      <w:pPr>
        <w:pStyle w:val="2"/>
        <w:spacing w:before="228" w:line="240" w:lineRule="auto"/>
        <w:ind w:left="14" w:firstLine="61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pacing w:val="-22"/>
          <w:sz w:val="32"/>
          <w:szCs w:val="32"/>
        </w:rPr>
        <w:t>5.目前院内已有两种品牌摄像头，需汇聚统一管理预览回</w:t>
      </w:r>
      <w:r>
        <w:rPr>
          <w:rFonts w:hint="eastAsia" w:asciiTheme="minorEastAsia" w:hAnsiTheme="minorEastAsia" w:eastAsiaTheme="minorEastAsia" w:cstheme="minorEastAsia"/>
          <w:spacing w:val="-22"/>
          <w:sz w:val="32"/>
          <w:szCs w:val="32"/>
          <w:lang w:eastAsia="zh-CN"/>
        </w:rPr>
        <w:t>放，</w:t>
      </w:r>
      <w:r>
        <w:rPr>
          <w:rFonts w:hint="eastAsia" w:asciiTheme="minorEastAsia" w:hAnsiTheme="minorEastAsia" w:eastAsiaTheme="minorEastAsia" w:cstheme="minorEastAsia"/>
          <w:spacing w:val="-16"/>
          <w:sz w:val="32"/>
          <w:szCs w:val="32"/>
        </w:rPr>
        <w:t>所采设备需支持多种协议。</w:t>
      </w:r>
    </w:p>
    <w:p w14:paraId="1D036F14">
      <w:pPr>
        <w:pStyle w:val="2"/>
        <w:spacing w:before="258" w:line="240" w:lineRule="auto"/>
        <w:ind w:left="14" w:right="182" w:firstLine="61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pacing w:val="-10"/>
          <w:sz w:val="32"/>
          <w:szCs w:val="32"/>
        </w:rPr>
        <w:t>6.按以上要求合计需承载至少1500个摄像头的综合安防管</w:t>
      </w:r>
      <w:r>
        <w:rPr>
          <w:rFonts w:hint="eastAsia" w:asciiTheme="minorEastAsia" w:hAnsiTheme="minorEastAsia" w:eastAsiaTheme="minorEastAsia" w:cstheme="minorEastAsia"/>
          <w:spacing w:val="16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32"/>
          <w:szCs w:val="32"/>
        </w:rPr>
        <w:t>理平台及系统软件(不低于2500路监控授权通道，100</w:t>
      </w:r>
      <w:r>
        <w:rPr>
          <w:rFonts w:hint="eastAsia" w:asciiTheme="minorEastAsia" w:hAnsiTheme="minorEastAsia" w:eastAsiaTheme="minorEastAsia" w:cstheme="minorEastAsia"/>
          <w:spacing w:val="-5"/>
          <w:sz w:val="32"/>
          <w:szCs w:val="32"/>
        </w:rPr>
        <w:t>0路门禁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0"/>
          <w:sz w:val="32"/>
          <w:szCs w:val="32"/>
        </w:rPr>
        <w:t>授权数据，1000路智能侦测报警数量，包含外网管理模块，停</w:t>
      </w:r>
      <w:r>
        <w:rPr>
          <w:rFonts w:hint="eastAsia" w:asciiTheme="minorEastAsia" w:hAnsiTheme="minorEastAsia" w:eastAsiaTheme="minorEastAsia" w:cstheme="minorEastAsia"/>
          <w:spacing w:val="6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2"/>
          <w:sz w:val="32"/>
          <w:szCs w:val="32"/>
        </w:rPr>
        <w:t>车场管理模块，门禁管理模块),且新增功能无需再单独购买</w:t>
      </w:r>
      <w:r>
        <w:rPr>
          <w:rFonts w:hint="eastAsia" w:asciiTheme="minorEastAsia" w:hAnsiTheme="minorEastAsia" w:eastAsiaTheme="minorEastAsia" w:cstheme="minorEastAsia"/>
          <w:spacing w:val="12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8"/>
          <w:sz w:val="32"/>
          <w:szCs w:val="32"/>
        </w:rPr>
        <w:t>功能模块。</w:t>
      </w:r>
    </w:p>
    <w:p w14:paraId="7310A188">
      <w:pPr>
        <w:spacing w:line="240" w:lineRule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20C29BF0">
      <w:pPr>
        <w:spacing w:line="240" w:lineRule="auto"/>
        <w:rPr>
          <w:rFonts w:hint="eastAsia" w:asciiTheme="minorEastAsia" w:hAnsiTheme="minorEastAsia" w:eastAsiaTheme="minorEastAsia" w:cstheme="minorEastAsia"/>
          <w:sz w:val="32"/>
          <w:szCs w:val="32"/>
        </w:rPr>
        <w:sectPr>
          <w:pgSz w:w="11900" w:h="16840"/>
          <w:pgMar w:top="1274" w:right="1530" w:bottom="0" w:left="1785" w:header="0" w:footer="0" w:gutter="0"/>
          <w:cols w:equalWidth="0" w:num="1">
            <w:col w:w="8585"/>
          </w:cols>
        </w:sectPr>
      </w:pPr>
    </w:p>
    <w:p w14:paraId="3EBDE86B">
      <w:pPr>
        <w:pStyle w:val="2"/>
        <w:spacing w:before="66" w:line="240" w:lineRule="auto"/>
        <w:ind w:left="5545" w:firstLine="568" w:firstLineChars="200"/>
        <w:rPr>
          <w:rFonts w:hint="eastAsia" w:asciiTheme="minorEastAsia" w:hAnsiTheme="minorEastAsia" w:eastAsiaTheme="minorEastAsia" w:cstheme="minorEastAsia"/>
          <w:spacing w:val="-18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18"/>
          <w:sz w:val="32"/>
          <w:szCs w:val="32"/>
        </w:rPr>
        <w:t>保卫</w:t>
      </w:r>
      <w:r>
        <w:rPr>
          <w:rFonts w:hint="eastAsia" w:asciiTheme="minorEastAsia" w:hAnsiTheme="minorEastAsia" w:eastAsiaTheme="minorEastAsia" w:cstheme="minorEastAsia"/>
          <w:spacing w:val="-18"/>
          <w:sz w:val="32"/>
          <w:szCs w:val="32"/>
          <w:lang w:eastAsia="zh-CN"/>
        </w:rPr>
        <w:t>处</w:t>
      </w:r>
    </w:p>
    <w:p w14:paraId="57744EBB">
      <w:pPr>
        <w:pStyle w:val="2"/>
        <w:spacing w:before="66" w:line="240" w:lineRule="auto"/>
        <w:ind w:left="5545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pacing w:val="26"/>
          <w:sz w:val="32"/>
          <w:szCs w:val="32"/>
        </w:rPr>
        <w:t>2026年4月23日</w:t>
      </w:r>
    </w:p>
    <w:p w14:paraId="1DBE2D65">
      <w:pPr>
        <w:spacing w:line="367" w:lineRule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5EBA4956">
      <w:pPr>
        <w:spacing w:line="518" w:lineRule="exact"/>
        <w:ind w:firstLine="5093"/>
      </w:pPr>
    </w:p>
    <w:sectPr>
      <w:type w:val="continuous"/>
      <w:pgSz w:w="11900" w:h="16840"/>
      <w:pgMar w:top="1274" w:right="1530" w:bottom="0" w:left="1785" w:header="0" w:footer="0" w:gutter="0"/>
      <w:cols w:equalWidth="0" w:num="1">
        <w:col w:w="858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8DC05D1"/>
    <w:rsid w:val="649922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439</Words>
  <Characters>476</Characters>
  <TotalTime>3</TotalTime>
  <ScaleCrop>false</ScaleCrop>
  <LinksUpToDate>false</LinksUpToDate>
  <CharactersWithSpaces>485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2026-04-28T15:22:00Z</dcterms:created>
  <dc:creator>Administrator</dc:creator>
  <cp:lastModifiedBy>HX</cp:lastModifiedBy>
  <dcterms:modified xsi:type="dcterms:W3CDTF">2026-04-28T07:32:26Z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2026-04-28T15:22:00Z</vt:filetime>
  </property>
  <property fmtid="{D5CDD505-2E9C-101B-9397-08002B2CF9AE}" pid="4" name="UsrData">
    <vt:lpwstr>69f060159aafeb0020c68e58wl</vt:lpwstr>
  </property>
  <property fmtid="{D5CDD505-2E9C-101B-9397-08002B2CF9AE}" pid="5" name="KSOTemplateDocerSaveRecord">
    <vt:lpwstr>eyJoZGlkIjoiNGU5MGZhYTI1NWE2NTc3Mjc1OGUyZTI4ZGIyZjI0NzQiLCJ1c2VySWQiOiI1NjAzMjIxNzgifQ==</vt:lpwstr>
  </property>
  <property fmtid="{D5CDD505-2E9C-101B-9397-08002B2CF9AE}" pid="6" name="KSOProductBuildVer">
    <vt:lpwstr>2052-12.1.0.25865</vt:lpwstr>
  </property>
  <property fmtid="{D5CDD505-2E9C-101B-9397-08002B2CF9AE}" pid="7" name="ICV">
    <vt:lpwstr>F563F84D08C14BE099BB8084457118FC_13</vt:lpwstr>
  </property>
</Properties>
</file>