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22471">
      <w:pPr>
        <w:adjustRightInd w:val="0"/>
        <w:snapToGrid w:val="0"/>
        <w:spacing w:line="576" w:lineRule="exact"/>
        <w:jc w:val="center"/>
        <w:rPr>
          <w:rFonts w:hint="eastAsia" w:ascii="Times New Roman" w:hAnsi="Times New Roman" w:eastAsia="仿宋" w:cs="Times New Roman"/>
          <w:b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44"/>
          <w:szCs w:val="44"/>
          <w:lang w:val="en-US" w:eastAsia="zh-CN"/>
        </w:rPr>
        <w:t>人才招聘平台服务</w:t>
      </w:r>
      <w:r>
        <w:rPr>
          <w:rFonts w:hint="eastAsia" w:ascii="Times New Roman" w:hAnsi="Times New Roman" w:eastAsia="仿宋" w:cs="Times New Roman"/>
          <w:b/>
          <w:bCs/>
          <w:color w:val="000000"/>
          <w:sz w:val="44"/>
          <w:szCs w:val="44"/>
          <w:lang w:val="en-US" w:eastAsia="zh-CN"/>
        </w:rPr>
        <w:t>采购内容及要求</w:t>
      </w:r>
    </w:p>
    <w:p w14:paraId="21BF1C4A">
      <w:pPr>
        <w:adjustRightInd w:val="0"/>
        <w:snapToGrid w:val="0"/>
        <w:spacing w:line="576" w:lineRule="exact"/>
        <w:jc w:val="center"/>
        <w:rPr>
          <w:rFonts w:hint="eastAsia" w:ascii="Times New Roman" w:hAnsi="Times New Roman" w:eastAsia="仿宋" w:cs="Times New Roman"/>
          <w:b/>
          <w:bCs/>
          <w:color w:val="000000"/>
          <w:sz w:val="44"/>
          <w:szCs w:val="44"/>
          <w:lang w:val="en-US" w:eastAsia="zh-CN"/>
        </w:rPr>
      </w:pPr>
    </w:p>
    <w:p w14:paraId="68FA3AFA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1.招聘平台年度会员服务（包含职位发布、简历收取、简历下载、职位刷新、职位置顶、在线沟通、视频面试、短信邀约等）。</w:t>
      </w:r>
    </w:p>
    <w:p w14:paraId="4819D075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2.图文信息服务</w:t>
      </w:r>
    </w:p>
    <w:p w14:paraId="7F053C29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default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Hans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（1）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Hans"/>
        </w:rPr>
        <w:t>微信订阅号推送2次，个性化定制医院招聘信息，推送给平台用户，提高招聘效率，针对博士等高层次人才；</w:t>
      </w:r>
    </w:p>
    <w:p w14:paraId="26E29C58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default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Hans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（2）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Hans"/>
        </w:rPr>
        <w:t>平台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APP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Hans"/>
        </w:rPr>
        <w:t>上宣传推广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90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Hans"/>
        </w:rPr>
        <w:t>天；小程序上推广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120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Hans"/>
        </w:rPr>
        <w:t>天，面向全平台用户，持续不断展示医院招聘需求，吸引优秀人才</w:t>
      </w:r>
    </w:p>
    <w:p w14:paraId="345A4094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（3）专属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Hans"/>
        </w:rPr>
        <w:t>定向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服务：给人才库中目标人群发送点对点招聘信息，高效触达博士群体。</w:t>
      </w:r>
    </w:p>
    <w:p w14:paraId="4600AD67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（4）RPO简历筛选服务：根据用人单位的招聘要求，通过专人专项高效批量筛选后台简历，协助人事科快速锁定匹配人才。</w:t>
      </w:r>
    </w:p>
    <w:p w14:paraId="27D0D89F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3.智慧校招服务</w:t>
      </w:r>
    </w:p>
    <w:p w14:paraId="635535F9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（1）在1所目标高校渠道发布校招信息</w:t>
      </w:r>
    </w:p>
    <w:p w14:paraId="4CD24087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（2）设计、制作、运输、投放雇主校招活动所需物料</w:t>
      </w:r>
    </w:p>
    <w:p w14:paraId="1A68C883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（3）精准邀请硕博人才参加宣讲会，组织1场宣讲会</w:t>
      </w:r>
    </w:p>
    <w:p w14:paraId="640A8FA2">
      <w:pPr>
        <w:numPr>
          <w:ilvl w:val="0"/>
          <w:numId w:val="0"/>
        </w:numPr>
        <w:adjustRightInd w:val="0"/>
        <w:snapToGrid w:val="0"/>
        <w:spacing w:line="576" w:lineRule="exact"/>
        <w:ind w:firstLine="48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4.猎头服务，推荐2名初、中级博士到岗</w:t>
      </w:r>
      <w:bookmarkStart w:id="0" w:name="_GoBack"/>
      <w:bookmarkEnd w:id="0"/>
    </w:p>
    <w:tbl>
      <w:tblPr>
        <w:tblStyle w:val="3"/>
        <w:tblW w:w="98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4480"/>
        <w:gridCol w:w="3193"/>
      </w:tblGrid>
      <w:tr w14:paraId="0F80E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E30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项目内容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5A56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产品服务明细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F1DE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服务数量</w:t>
            </w:r>
          </w:p>
        </w:tc>
      </w:tr>
      <w:tr w14:paraId="63024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656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基础招聘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12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年度会员套餐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428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1年</w:t>
            </w:r>
          </w:p>
        </w:tc>
      </w:tr>
      <w:tr w14:paraId="5064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8A1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图文信息服务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665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小程序社招页banner图片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8C7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4个月</w:t>
            </w:r>
          </w:p>
        </w:tc>
      </w:tr>
      <w:tr w14:paraId="2DD03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132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AA5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APP找工作首页 banner 图</w:t>
            </w:r>
          </w:p>
        </w:tc>
        <w:tc>
          <w:tcPr>
            <w:tcW w:w="31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230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3个月</w:t>
            </w:r>
          </w:p>
        </w:tc>
      </w:tr>
      <w:tr w14:paraId="16261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B6C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438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9D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812D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951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8C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微信多图文列表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4D1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 w14:paraId="6AF03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D2D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A62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微信多图文头条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413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 w14:paraId="7222B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67B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9A8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简历筛选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6FC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1套</w:t>
            </w:r>
          </w:p>
        </w:tc>
      </w:tr>
      <w:tr w14:paraId="77F6E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B45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智慧校招服务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AA5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高校媒体渠道推广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90C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1个高校</w:t>
            </w:r>
          </w:p>
        </w:tc>
      </w:tr>
      <w:tr w14:paraId="495CB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476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892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高校KOL信息发布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202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1个高校</w:t>
            </w:r>
          </w:p>
        </w:tc>
      </w:tr>
      <w:tr w14:paraId="3236D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AA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6DE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标准化活动物料设计与制作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901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1个</w:t>
            </w:r>
          </w:p>
        </w:tc>
      </w:tr>
      <w:tr w14:paraId="4C27A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263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D6C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宣讲场地租赁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53D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1场</w:t>
            </w:r>
          </w:p>
        </w:tc>
      </w:tr>
      <w:tr w14:paraId="3E83B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83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888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宣讲会伴手礼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77B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50份</w:t>
            </w:r>
          </w:p>
        </w:tc>
      </w:tr>
      <w:tr w14:paraId="2B5F9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F0C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622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线下宣讲会邀约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CBE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1场</w:t>
            </w:r>
          </w:p>
        </w:tc>
      </w:tr>
      <w:tr w14:paraId="38B1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C44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7EE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线下宣讲会现场组织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BB1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1场</w:t>
            </w:r>
          </w:p>
        </w:tc>
      </w:tr>
      <w:tr w14:paraId="7EDC3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911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D84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校招项目管理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A71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1个项目</w:t>
            </w:r>
          </w:p>
        </w:tc>
      </w:tr>
      <w:tr w14:paraId="1A40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FBB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猎头到岗服务</w:t>
            </w:r>
          </w:p>
        </w:tc>
        <w:tc>
          <w:tcPr>
            <w:tcW w:w="4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0F8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高层次人才推荐到岗</w:t>
            </w:r>
          </w:p>
        </w:tc>
        <w:tc>
          <w:tcPr>
            <w:tcW w:w="3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233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2名初、中级博士到岗</w:t>
            </w:r>
          </w:p>
        </w:tc>
      </w:tr>
    </w:tbl>
    <w:p w14:paraId="54603A56">
      <w:pPr>
        <w:numPr>
          <w:ilvl w:val="0"/>
          <w:numId w:val="0"/>
        </w:numPr>
        <w:adjustRightInd w:val="0"/>
        <w:snapToGrid w:val="0"/>
        <w:spacing w:line="576" w:lineRule="exact"/>
        <w:jc w:val="both"/>
        <w:outlineLvl w:val="9"/>
        <w:rPr>
          <w:rFonts w:hint="default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406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85266"/>
    <w:rsid w:val="0D2D17C3"/>
    <w:rsid w:val="5C385266"/>
    <w:rsid w:val="610B6290"/>
    <w:rsid w:val="FC53C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/>
      <w:b/>
      <w:bCs/>
      <w:kern w:val="0"/>
      <w:sz w:val="28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2756</Words>
  <Characters>2844</Characters>
  <Lines>0</Lines>
  <Paragraphs>0</Paragraphs>
  <TotalTime>45</TotalTime>
  <ScaleCrop>false</ScaleCrop>
  <LinksUpToDate>false</LinksUpToDate>
  <CharactersWithSpaces>2883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2026-03-06T14:19:00Z</dcterms:created>
  <dc:creator>YuE</dc:creator>
  <cp:lastModifiedBy>段人榕</cp:lastModifiedBy>
  <dcterms:modified xsi:type="dcterms:W3CDTF">2026-03-10T09:56:27Z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618012F9A8A34DFBA9048B605205020E_11</vt:lpwstr>
  </property>
  <property fmtid="{D5CDD505-2E9C-101B-9397-08002B2CF9AE}" pid="4" name="KSOTemplateDocerSaveRecord">
    <vt:lpwstr>eyJoZGlkIjoiODc2MmQ3YjI4YTAwMTg1YzFjNDlkNjY4ZmIyNTY3MWMifQ==</vt:lpwstr>
  </property>
</Properties>
</file>