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  <w:jc w:val="center"/>
        <w:rPr>
          <w:rStyle w:val="8"/>
          <w:rFonts w:hint="eastAsia" w:ascii="宋体" w:hAnsi="宋体" w:eastAsia="宋体" w:cs="宋体"/>
          <w:b/>
          <w:bCs/>
          <w:color w:val="333333"/>
          <w:sz w:val="24"/>
          <w:szCs w:val="24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bCs/>
          <w:color w:val="333333"/>
          <w:sz w:val="24"/>
          <w:szCs w:val="24"/>
        </w:rPr>
        <w:t>下肢康复器技术参数</w:t>
      </w:r>
    </w:p>
    <w:bookmarkEnd w:id="0"/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</w:pPr>
      <w:r>
        <w:rPr>
          <w:rStyle w:val="8"/>
          <w:rFonts w:hint="eastAsia" w:ascii="宋体" w:hAnsi="宋体" w:eastAsia="宋体" w:cs="宋体"/>
          <w:b/>
          <w:bCs/>
          <w:color w:val="333333"/>
          <w:sz w:val="24"/>
          <w:szCs w:val="24"/>
        </w:rPr>
        <w:t>一、  适用范围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1.下肢骨折：包括关节内骨折，长骨干骨折和干骺端骨折，经切开复位、加压钢板螺丝钉内固定或闭合复位、髓内针、ENDER针内固定后。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2.关节囊切除、关节松解术及关节成形术后：包括创伤性关节炎、活动受阻或粘连性强直；关节外挛缩或粘连；类风湿性关节炎和血友性关节病，行滑膜切除术后。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3.下肢髋关节和膝关节置换术后。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4.关节软骨大面积缺损，身体游离骨膜或软骨膜移植修复术后：包括创伤性或感染后关节强直、关节软骨缺损、先天性髋关节脱位、经牵引关节成形后移植修复、髌骨软化症。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5.急性化脓性关节炎，行关节切开、引流术后。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6.肌腱损伤修复和肌腱重建固定术后。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7.关节镜检查和治疗术后。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、技术特点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1.微电脑智能化控制，液晶显示。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2.超负荷自动反转（力矩控制），即遇到异常阻力能自动反转，力矩大小可任意设定。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3.自动增加活动角度，有四种工作方式可供选择。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4.设有定时关机功能，机器工作到了设定时间，可以自动关机。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5.机器运行速度可连续平稳地调节，以适应不同阶段的康复锻炼要求。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6.通过适当调整可做踝关节被动锻炼，实现一机多用。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三、下肢关节康复器技术参数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膝关节角度活动范围：0度～120度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髋关节角度活动范围：10度～120度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踝关节角度活动范围：-30度～60度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最大角速度：≥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3.5度/秒（无极可调）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角速度变化范围：0度/秒～4度/秒（无级可调）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6、能进行每5分钟自动增加1度或15分钟自动增加1度或30分钟自动增加1度功能。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7、支架长度调节范围：小腿260mm～590mm，大腿265mm～565mm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8、电源：电源线长度2米以上，AC220V，50Hz；有储电功能更好。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功耗：≤50W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净重：≤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Kg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00" w:lineRule="exac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噪音： &lt;=50dB(A)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</w:p>
    <w:sectPr>
      <w:pgSz w:w="11906" w:h="16838"/>
      <w:pgMar w:top="1327" w:right="1080" w:bottom="930" w:left="1080" w:header="510" w:footer="51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mQzMzhjZDRkM2U1YWFlN2E1MzY2ZjNhZjBmM2EifQ=="/>
  </w:docVars>
  <w:rsids>
    <w:rsidRoot w:val="00375151"/>
    <w:rsid w:val="00375151"/>
    <w:rsid w:val="00410D38"/>
    <w:rsid w:val="005D2854"/>
    <w:rsid w:val="00C132E1"/>
    <w:rsid w:val="03AA4F2E"/>
    <w:rsid w:val="06E50E3B"/>
    <w:rsid w:val="086B28CD"/>
    <w:rsid w:val="09A06037"/>
    <w:rsid w:val="09A06CA9"/>
    <w:rsid w:val="0CDC26B5"/>
    <w:rsid w:val="0E723BF1"/>
    <w:rsid w:val="11CC3396"/>
    <w:rsid w:val="172D2B29"/>
    <w:rsid w:val="20FA1CCE"/>
    <w:rsid w:val="214178FD"/>
    <w:rsid w:val="33291F9F"/>
    <w:rsid w:val="35E6061B"/>
    <w:rsid w:val="39D3466B"/>
    <w:rsid w:val="39F21034"/>
    <w:rsid w:val="3C3025F0"/>
    <w:rsid w:val="3D23353F"/>
    <w:rsid w:val="43FE4D82"/>
    <w:rsid w:val="45E24F5F"/>
    <w:rsid w:val="4D06515B"/>
    <w:rsid w:val="4E136177"/>
    <w:rsid w:val="527C7EE5"/>
    <w:rsid w:val="530E4142"/>
    <w:rsid w:val="57631674"/>
    <w:rsid w:val="5AD54636"/>
    <w:rsid w:val="67F12B23"/>
    <w:rsid w:val="68772492"/>
    <w:rsid w:val="68C857DA"/>
    <w:rsid w:val="6A6652AB"/>
    <w:rsid w:val="6D471D04"/>
    <w:rsid w:val="6D8106FE"/>
    <w:rsid w:val="76564426"/>
    <w:rsid w:val="790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333333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00FF"/>
      <w:u w:val="single"/>
    </w:rPr>
  </w:style>
  <w:style w:type="character" w:styleId="12">
    <w:name w:val="HTML Code"/>
    <w:basedOn w:val="7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5">
    <w:name w:val="表格正文文字"/>
    <w:basedOn w:val="1"/>
    <w:autoRedefine/>
    <w:qFormat/>
    <w:uiPriority w:val="0"/>
    <w:pPr>
      <w:autoSpaceDE w:val="0"/>
      <w:autoSpaceDN w:val="0"/>
      <w:adjustRightInd w:val="0"/>
      <w:snapToGrid w:val="0"/>
      <w:ind w:left="105" w:leftChars="50"/>
      <w:jc w:val="left"/>
    </w:pPr>
    <w:rPr>
      <w:rFonts w:hint="eastAsia" w:ascii="微软雅黑" w:hAnsi="微软雅黑" w:eastAsia="微软雅黑" w:cs="Arial"/>
      <w:szCs w:val="21"/>
    </w:rPr>
  </w:style>
  <w:style w:type="character" w:customStyle="1" w:styleId="16">
    <w:name w:val="newsdetailspan"/>
    <w:basedOn w:val="7"/>
    <w:autoRedefine/>
    <w:qFormat/>
    <w:uiPriority w:val="0"/>
    <w:rPr>
      <w:color w:val="666666"/>
    </w:rPr>
  </w:style>
  <w:style w:type="character" w:customStyle="1" w:styleId="17">
    <w:name w:val="qq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1773</Characters>
  <Lines>14</Lines>
  <Paragraphs>4</Paragraphs>
  <TotalTime>8</TotalTime>
  <ScaleCrop>false</ScaleCrop>
  <LinksUpToDate>false</LinksUpToDate>
  <CharactersWithSpaces>2080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2023-06-21T12:40:00Z</dcterms:created>
  <dc:creator>Administrator</dc:creator>
  <cp:lastModifiedBy>luo</cp:lastModifiedBy>
  <dcterms:modified xsi:type="dcterms:W3CDTF">2025-03-21T04:43:12Z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406886E5EECA482AB5BAAD3A94D01F27_12</vt:lpwstr>
  </property>
  <property fmtid="{D5CDD505-2E9C-101B-9397-08002B2CF9AE}" pid="4" name="_IPGFID">
    <vt:lpwstr>[DocID]=7908957B-075A-469D-8A92-3CB63F13F9C6</vt:lpwstr>
  </property>
  <property fmtid="{D5CDD505-2E9C-101B-9397-08002B2CF9AE}" pid="5" name="_IPGFLOW_P-6037_E-1_FP-1_SP-1_CV-5E3EEAA5_CN-4EA276B9">
    <vt:lpwstr>KZif7GPqQuyZpYEf/CYwS/by4Io/JXtJzI7YTYavwOf5TsrfmX9g2n0JQeEnmyyIKs0jWEEujKK/3SQPU4DL6wk6ha+VH5S/tus3LLq3XVwSzKVCaVM5uG6df6kCpNwjU7hllm0UhW9QSx1Dj4kFCcvfiarPFEiIkTZ0r1Fd5bzjDzB0LAQaI0A+UUcvdQLLItMp0GjCwiLfJnGivDmncU73loQ2p2Agn2rzJs0jvkzUPdqG2xBf19oSERdkmG7</vt:lpwstr>
  </property>
  <property fmtid="{D5CDD505-2E9C-101B-9397-08002B2CF9AE}" pid="6" name="_IPGFLOW_P-6037_E-1_FP-1_SP-2_CV-92428995_CN-FFAE5FAD">
    <vt:lpwstr>miuoStICZcSY0EBpzBI5+BO7bnmMf6zDyj3pVvWEIchvoBc8tQQPmP+fvr0TaVcdwm+NRpDEEbQlEQh221iG/+qIsl5NUjQP0K0nbIRomsF+1wUZn8j1+Rkr94/78l+osS5LlA9c4QbISGX0k5JCFBQ2RJETDxddgS6X+ABJDoCo=</vt:lpwstr>
  </property>
  <property fmtid="{D5CDD505-2E9C-101B-9397-08002B2CF9AE}" pid="7" name="_IPGFLOW_P-6037_E-0_FP-1_CV-B684056A_CN-81A6022">
    <vt:lpwstr>DPSPMK|3|428|2|0</vt:lpwstr>
  </property>
  <property fmtid="{D5CDD505-2E9C-101B-9397-08002B2CF9AE}" pid="8" name="DOCPROPERTY_INTERNAL_DELFLAGS1">
    <vt:lpwstr>1</vt:lpwstr>
  </property>
  <property fmtid="{D5CDD505-2E9C-101B-9397-08002B2CF9AE}" pid="9" name="_IPGFLOW_P-6037_E-0_CV-8A14B2B5_CN-8ABBF487">
    <vt:lpwstr>DPFPMK|3|50|2|0</vt:lpwstr>
  </property>
  <property fmtid="{D5CDD505-2E9C-101B-9397-08002B2CF9AE}" pid="10" name="_IPGFLOW_P-6037_E-1_FP-2_SP-1_CV-AB25C113_CN-CCD1D21A">
    <vt:lpwstr>KZif7GPqQuyZpYEf/CYwSwzcbdqnIpybQ/0if8cdSy03YEaN7fEUix0tHI2sm7OHVMn8OKgeP1NI3DnfNEBG/RvK37AKHaSTpTVQ7dQh/0zYo78CEilGibk3unN9q1phrtabgp8+gnHOBvLxtHVW8n93MRqc7CLlwKxejc3MDFdBft7kGZnLD/d+SBIIU78M1cgjPP/TiKp8I6jRWQ06i/fhtYA6HLTJ4TbRFHUkcyTfnlHTvkgXQvecl28IaSf</vt:lpwstr>
  </property>
  <property fmtid="{D5CDD505-2E9C-101B-9397-08002B2CF9AE}" pid="11" name="_IPGFLOW_P-6037_E-1_FP-2_SP-2_CV-5500B909_CN-BA870FE2">
    <vt:lpwstr>G2R6uZ7cpwqG/fC7dtXrsLhZ7Ual9aZBPsPXO01mrjcvmwiOKgZ0d+VV4tG/1oaVOZi096dn144pSsRFqVgKthfbA0Lg76XZ3kNzzXlIHZ8ufSbsTFHSoQr8ObN/JuKF0cpWUKXXoR8S/90eAI7P67CW12jymEZm/VikRp+SV8PjPRhpsKOS1xv7Ke5MARmKHjV5mYhS3YSiumePF8gXwVQ==</vt:lpwstr>
  </property>
  <property fmtid="{D5CDD505-2E9C-101B-9397-08002B2CF9AE}" pid="12" name="_IPGFLOW_P-6037_E-0_FP-2_CV-ACF98C78_CN-E9BD9857">
    <vt:lpwstr>DPSPMK|3|472|2|0</vt:lpwstr>
  </property>
</Properties>
</file>