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2073E">
      <w:pPr>
        <w:spacing w:before="156"/>
        <w:ind w:firstLine="723"/>
        <w:jc w:val="center"/>
        <w:outlineLvl w:val="0"/>
        <w:rPr>
          <w:rFonts w:hint="eastAsia" w:ascii="Times New Roman" w:hAnsi="Times New Roman"/>
          <w:b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color w:val="000000"/>
          <w:sz w:val="36"/>
          <w:szCs w:val="36"/>
        </w:rPr>
        <w:t>脐血流诊断系统参数</w:t>
      </w:r>
    </w:p>
    <w:p w14:paraId="5C068EF6">
      <w:pPr>
        <w:spacing w:beforeLines="0"/>
        <w:ind w:firstLine="0" w:firstLineChars="0"/>
        <w:rPr>
          <w:rFonts w:hint="eastAsia"/>
          <w:b/>
          <w:color w:val="000000"/>
        </w:rPr>
      </w:pPr>
    </w:p>
    <w:p w14:paraId="7C55B3B7">
      <w:pPr>
        <w:spacing w:before="156"/>
        <w:ind w:left="420" w:firstLine="0" w:firstLineChars="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系统功能</w:t>
      </w:r>
    </w:p>
    <w:p w14:paraId="7E613741">
      <w:pPr>
        <w:spacing w:before="156"/>
        <w:ind w:firstLine="422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脐带血流诊断模块</w:t>
      </w:r>
    </w:p>
    <w:p w14:paraId="7F86BDD5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脐血流检查，显示并记录脐血流波形，打印脐血流检查报告，自动计算血流动力学参数：</w:t>
      </w:r>
      <w:r>
        <w:rPr>
          <w:rFonts w:hint="eastAsia" w:ascii="宋体" w:hAnsi="宋体"/>
        </w:rPr>
        <w:t>FVR、S/D、PI、RI等</w:t>
      </w:r>
      <w:r>
        <w:rPr>
          <w:rFonts w:hint="eastAsia"/>
          <w:color w:val="000000"/>
        </w:rPr>
        <w:t>；</w:t>
      </w:r>
    </w:p>
    <w:p w14:paraId="0C49812E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 w:ascii="宋体" w:hAnsi="宋体"/>
        </w:rPr>
        <w:t>血流监测：双向血流识别，高清晰血流声音监听；</w:t>
      </w:r>
    </w:p>
    <w:p w14:paraId="537D276A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 w:ascii="宋体" w:hAnsi="宋体"/>
        </w:rPr>
        <w:t>同屏显示胎心率、胎心率短趋势图功能；</w:t>
      </w:r>
    </w:p>
    <w:p w14:paraId="00B3F11A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实时计算和显示脐血流频谱，自动计算瞬时参数，自动计算包络和任意截取一段典型图谱进行分析，v支持双向频谱/方向反转；</w:t>
      </w:r>
    </w:p>
    <w:p w14:paraId="6A015D82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血流速度测量范围-56.25cm/s～+56.25cm/s；</w:t>
      </w:r>
    </w:p>
    <w:p w14:paraId="6B1F2A4A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超声波束声强Iob &lt; 30mW/cm2，超声发射频率4MHz连续波；</w:t>
      </w:r>
    </w:p>
    <w:p w14:paraId="61C9D199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辅助诊断：参数超限含义提示，机内配备主要参数正常参考值；</w:t>
      </w:r>
    </w:p>
    <w:p w14:paraId="052F3F59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频谱色彩可调，显示色彩优化技术；</w:t>
      </w:r>
    </w:p>
    <w:p w14:paraId="269AC4F1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彩色打印，4种参数的正常值参考图，支持A4和B5纸型；</w:t>
      </w:r>
    </w:p>
    <w:p w14:paraId="71501313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高性能的信号处理技术：抛物线预测包络算法，频谱背景噪声抑制技术；</w:t>
      </w:r>
    </w:p>
    <w:p w14:paraId="1E79EDB8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病人资料检索及统计分析；</w:t>
      </w:r>
    </w:p>
    <w:p w14:paraId="0B42FAE1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海量存储及档案管理，智能报告与报告浏览；</w:t>
      </w:r>
    </w:p>
    <w:p w14:paraId="72EF856E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全中文界面，人机交互友好，易学易用；</w:t>
      </w:r>
    </w:p>
    <w:p w14:paraId="09F11F91">
      <w:pPr>
        <w:numPr>
          <w:ilvl w:val="1"/>
          <w:numId w:val="1"/>
        </w:numPr>
        <w:spacing w:before="156"/>
        <w:ind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在线帮助系统。</w:t>
      </w:r>
      <w:bookmarkStart w:id="0" w:name="_GoBack"/>
      <w:bookmarkEnd w:id="0"/>
    </w:p>
    <w:p w14:paraId="46E3042F">
      <w:pPr>
        <w:spacing w:beforeLines="0"/>
        <w:ind w:left="420" w:firstLine="0" w:firstLineChars="0"/>
        <w:rPr>
          <w:rFonts w:hint="eastAsia"/>
          <w:color w:val="000000"/>
        </w:rPr>
      </w:pPr>
    </w:p>
    <w:p w14:paraId="545E5C6A">
      <w:pPr>
        <w:spacing w:beforeLines="0"/>
        <w:ind w:firstLine="0" w:firstLineChars="0"/>
        <w:rPr>
          <w:b/>
          <w:color w:val="000000"/>
        </w:rPr>
      </w:pPr>
    </w:p>
    <w:p w14:paraId="23B757FB">
      <w:pPr>
        <w:spacing w:beforeLines="0"/>
        <w:ind w:firstLine="0" w:firstLineChars="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   探头：</w:t>
      </w:r>
    </w:p>
    <w:p w14:paraId="50C8A868">
      <w:pPr>
        <w:spacing w:beforeLines="0"/>
        <w:ind w:firstLine="0" w:firstLine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 xml:space="preserve">     </w:t>
      </w:r>
      <w:r>
        <w:rPr>
          <w:rFonts w:hint="eastAsia" w:ascii="宋体" w:hAnsi="宋体"/>
          <w:color w:val="000000"/>
        </w:rPr>
        <w:t>标称频率：</w:t>
      </w:r>
      <w:r>
        <w:rPr>
          <w:rFonts w:hint="eastAsia"/>
          <w:color w:val="000000"/>
        </w:rPr>
        <w:t>4.0MHz</w:t>
      </w:r>
    </w:p>
    <w:p w14:paraId="77A2CB5E">
      <w:pPr>
        <w:spacing w:beforeLines="0"/>
        <w:ind w:firstLine="0" w:firstLineChars="0"/>
        <w:rPr>
          <w:rFonts w:hint="eastAsia"/>
          <w:color w:val="000000"/>
        </w:rPr>
      </w:pPr>
      <w:r>
        <w:rPr>
          <w:rFonts w:hint="eastAsia" w:ascii="宋体" w:hAnsi="宋体"/>
          <w:color w:val="000000"/>
        </w:rPr>
        <w:t>     工作频率：</w:t>
      </w:r>
      <w:r>
        <w:rPr>
          <w:rFonts w:hint="eastAsia"/>
          <w:color w:val="000000"/>
        </w:rPr>
        <w:t>（4.0±10%）MHz</w:t>
      </w:r>
    </w:p>
    <w:p w14:paraId="68F1A3C0">
      <w:pPr>
        <w:spacing w:beforeLines="0"/>
        <w:ind w:firstLine="0" w:firstLineChars="0"/>
        <w:rPr>
          <w:rFonts w:hint="eastAsia"/>
          <w:color w:val="000000"/>
        </w:rPr>
      </w:pPr>
      <w:r>
        <w:rPr>
          <w:rFonts w:hint="eastAsia" w:ascii="宋体" w:hAnsi="宋体"/>
          <w:color w:val="000000"/>
        </w:rPr>
        <w:t>     峰值负声压：</w:t>
      </w:r>
      <w:r>
        <w:rPr>
          <w:rFonts w:hint="eastAsia"/>
          <w:color w:val="000000"/>
        </w:rPr>
        <w:t>P_&lt;1MPa</w:t>
      </w:r>
    </w:p>
    <w:p w14:paraId="48041A41">
      <w:pPr>
        <w:spacing w:beforeLines="0"/>
        <w:ind w:firstLine="0" w:firstLineChars="0"/>
        <w:rPr>
          <w:rFonts w:hint="eastAsia"/>
          <w:color w:val="000000"/>
        </w:rPr>
      </w:pPr>
      <w:r>
        <w:rPr>
          <w:rFonts w:hint="eastAsia" w:ascii="宋体" w:hAnsi="宋体"/>
          <w:color w:val="000000"/>
        </w:rPr>
        <w:t>     输出波束声强：</w:t>
      </w:r>
      <w:r>
        <w:rPr>
          <w:rFonts w:hint="eastAsia"/>
          <w:color w:val="000000"/>
        </w:rPr>
        <w:t>Iob&lt;10Mw/cm2</w:t>
      </w:r>
    </w:p>
    <w:p w14:paraId="5A85816A">
      <w:pPr>
        <w:spacing w:beforeLines="0"/>
        <w:ind w:firstLine="0" w:firstLineChars="0"/>
        <w:rPr>
          <w:color w:val="000000"/>
        </w:rPr>
      </w:pPr>
      <w:r>
        <w:rPr>
          <w:rFonts w:hint="eastAsia" w:ascii="宋体" w:hAnsi="宋体"/>
          <w:color w:val="000000"/>
        </w:rPr>
        <w:t>     防水等级：</w:t>
      </w:r>
      <w:r>
        <w:rPr>
          <w:rFonts w:hint="eastAsia"/>
          <w:color w:val="000000"/>
        </w:rPr>
        <w:t>IPX4</w:t>
      </w:r>
    </w:p>
    <w:p w14:paraId="6D030B9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C9334">
    <w:pPr>
      <w:pStyle w:val="2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CE4B4">
    <w:pPr>
      <w:pStyle w:val="2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870D8">
    <w:pPr>
      <w:pStyle w:val="2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77891">
    <w:pPr>
      <w:pStyle w:val="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6B654">
    <w:pPr>
      <w:pStyle w:val="3"/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562CE">
    <w:pPr>
      <w:pStyle w:val="3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C5353"/>
    <w:multiLevelType w:val="multilevel"/>
    <w:tmpl w:val="33CC535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b/>
        <w:i w:val="0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5FEB"/>
    <w:rsid w:val="1B523267"/>
    <w:rsid w:val="693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486</Characters>
  <Lines>0</Lines>
  <Paragraphs>0</Paragraphs>
  <TotalTime>5</TotalTime>
  <ScaleCrop>false</ScaleCrop>
  <LinksUpToDate>false</LinksUpToDate>
  <CharactersWithSpaces>516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2025-02-10T01:33:00Z</dcterms:created>
  <dc:creator>Administrator</dc:creator>
  <cp:lastModifiedBy>babyjie</cp:lastModifiedBy>
  <dcterms:modified xsi:type="dcterms:W3CDTF">2025-02-10T01:54:41Z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eyJoZGlkIjoiNGU5MGZhYTI1NWE2NTc3Mjc1OGUyZTI4ZGIyZjI0NzQiLCJ1c2VySWQiOiIzMTQyMTc2MDUifQ==</vt:lpwstr>
  </property>
  <property fmtid="{D5CDD505-2E9C-101B-9397-08002B2CF9AE}" pid="4" name="ICV">
    <vt:lpwstr>4EB48ADAB9D54A13B5643D8214D2B675_13</vt:lpwstr>
  </property>
</Properties>
</file>