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0A636"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桃溪药剂科药架参数：</w:t>
      </w:r>
      <w:bookmarkStart w:id="0" w:name="_GoBack"/>
      <w:bookmarkEnd w:id="0"/>
    </w:p>
    <w:p w14:paraId="335301A6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材料为冷轧钢板，表面静电喷涂处理；</w:t>
      </w:r>
    </w:p>
    <w:p w14:paraId="67533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立柱板材厚度1.2mm;层板厚度0.6mm.</w:t>
      </w:r>
    </w:p>
    <w:p w14:paraId="5D02E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层板为卡挂式，层间高度可调，卡挂后层面为平面式</w:t>
      </w:r>
    </w:p>
    <w:p w14:paraId="75DE8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单面药架尺寸约：高2000mm*宽800mm*深460mm</w:t>
      </w:r>
    </w:p>
    <w:p w14:paraId="59516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双面药架尺寸约：高2000mm*宽800mm*深860mm</w:t>
      </w:r>
    </w:p>
    <w:p w14:paraId="41BBC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参数审核签字：</w:t>
      </w:r>
    </w:p>
    <w:p w14:paraId="24E37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科主任：</w:t>
      </w:r>
    </w:p>
    <w:p w14:paraId="6AE1B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科务会（三人）：</w:t>
      </w:r>
    </w:p>
    <w:p w14:paraId="37272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46FED"/>
    <w:rsid w:val="7DB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233</Characters>
  <Lines>0</Lines>
  <Paragraphs>0</Paragraphs>
  <TotalTime>8</TotalTime>
  <ScaleCrop>false</ScaleCrop>
  <LinksUpToDate>false</LinksUpToDate>
  <CharactersWithSpaces>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2025-01-14T02:35:00Z</dcterms:created>
  <dc:creator>Administrator</dc:creator>
  <cp:lastModifiedBy>babyjie</cp:lastModifiedBy>
  <dcterms:modified xsi:type="dcterms:W3CDTF">2025-01-20T07:48:10Z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eyJoZGlkIjoiNGU5MGZhYTI1NWE2NTc3Mjc1OGUyZTI4ZGIyZjI0NzQiLCJ1c2VySWQiOiIzMTQyMTc2MDUifQ==</vt:lpwstr>
  </property>
  <property fmtid="{D5CDD505-2E9C-101B-9397-08002B2CF9AE}" pid="4" name="ICV">
    <vt:lpwstr>25B6C675C1244AF1855416D6C7588FAD_13</vt:lpwstr>
  </property>
</Properties>
</file>