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52B92">
      <w:pPr>
        <w:pStyle w:val="2"/>
        <w:jc w:val="center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组织脱水机</w:t>
      </w:r>
      <w:r>
        <w:rPr>
          <w:rFonts w:hint="eastAsia" w:ascii="宋体" w:hAnsi="宋体" w:eastAsia="宋体" w:cs="宋体"/>
          <w:lang w:val="en-US" w:eastAsia="zh-CN"/>
        </w:rPr>
        <w:t>参数</w:t>
      </w:r>
    </w:p>
    <w:p w14:paraId="5014D1FE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≥15寸彩色液晶触摸屏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全中文。</w:t>
      </w:r>
    </w:p>
    <w:p w14:paraId="0E7F8200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环保：组织处理系统呈封闭状态，互相独立的液体和气体通路，并可通过独特设计的冷凝管将气道中的气体液化并排入废液瓶，无污染气体外泄，符合环保要求。</w:t>
      </w:r>
    </w:p>
    <w:p w14:paraId="2D30CEFA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处理标本采用标本不运动，试剂运动模式，避免脱水机停电等其它机械故障造成标本损坏的危险。</w:t>
      </w:r>
    </w:p>
    <w:p w14:paraId="63BDBB45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定时功能：可按星期设定任意一天组织脱水完成时间。</w:t>
      </w:r>
    </w:p>
    <w:p w14:paraId="15A8FF32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断电保护功能，停电后自动启动UPS电源或重新来电后，仪器能自动从断点按序工作。</w:t>
      </w:r>
    </w:p>
    <w:p w14:paraId="591D836F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备有≥10套组织处理程序，供设置和选择使用。</w:t>
      </w:r>
    </w:p>
    <w:p w14:paraId="7BB6BF72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试剂管理系统：根据处理的包埋盒数量、试剂使用的天数或者脱水次数来设定试剂和石蜡的使用周期。系统自动计数，到达阀值后自动提示更换试剂和石蜡.</w:t>
      </w:r>
    </w:p>
    <w:p w14:paraId="4E4EA639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快速脱水功能，用常规试剂对小标本进行快速脱水，≤3小时完成脱水。</w:t>
      </w:r>
    </w:p>
    <w:p w14:paraId="709E4B87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气体压力转换装置：一个机械结构装置完成，避免电磁阀引起的高故障率。</w:t>
      </w:r>
    </w:p>
    <w:p w14:paraId="47F748A5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石蜡或试剂自动轮换功能：根据设定石蜡或试剂有效使用阈值，到达阈值后自动提醒更换。系统将根据清洁度由低至高排列自动轮换，废蜡或废液自动排到排液盒，排空位置加入新蜡或新试剂即可。</w:t>
      </w:r>
    </w:p>
    <w:p w14:paraId="63D9285E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多重安全保护功能：2个光学传感器感知最低和最高液平面，提示和停止运行保护功能。工作室超温检测和断电保护功能。工作室盖未锁紧自动报警功能。</w:t>
      </w:r>
    </w:p>
    <w:p w14:paraId="0EB671D4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自动远程电话报警功能，及时排查设备故障。</w:t>
      </w:r>
    </w:p>
    <w:p w14:paraId="5DC9ACD4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试剂瓶监测功能，试剂瓶放置不到位有灯光和报警提示；试剂瓶设计灯光照明功能，便于观察试剂余量。</w:t>
      </w:r>
    </w:p>
    <w:p w14:paraId="1492EADE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搅拌功能: 具有常压、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正</w:t>
      </w:r>
      <w:r>
        <w:rPr>
          <w:rFonts w:hint="eastAsia" w:ascii="宋体" w:hAnsi="宋体" w:eastAsia="宋体" w:cs="宋体"/>
          <w:sz w:val="24"/>
          <w:szCs w:val="24"/>
        </w:rPr>
        <w:t>压、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负压</w:t>
      </w:r>
      <w:r>
        <w:rPr>
          <w:rFonts w:hint="eastAsia" w:ascii="宋体" w:hAnsi="宋体" w:eastAsia="宋体" w:cs="宋体"/>
          <w:sz w:val="24"/>
          <w:szCs w:val="24"/>
        </w:rPr>
        <w:t>、磁力搅拌多种搅拌方式，可自行设置搅拌的时间、间隔和是否开启搅拌功能。</w:t>
      </w:r>
    </w:p>
    <w:p w14:paraId="16BB37B9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每次可处理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300-350</w:t>
      </w:r>
      <w:r>
        <w:rPr>
          <w:rFonts w:hint="eastAsia" w:ascii="宋体" w:hAnsi="宋体" w:eastAsia="宋体" w:cs="宋体"/>
          <w:sz w:val="24"/>
          <w:szCs w:val="24"/>
        </w:rPr>
        <w:t>个有序排列标准包埋盒。</w:t>
      </w:r>
    </w:p>
    <w:p w14:paraId="55B86BDD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试剂瓶数量：≥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</w:t>
      </w:r>
    </w:p>
    <w:p w14:paraId="0FAA5C60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蜡缸数量：≥3个,工作缸数量：≥1个</w:t>
      </w:r>
    </w:p>
    <w:p w14:paraId="605DE9F4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工作室容积：≥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6.5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L,试剂瓶容积：≥6L</w:t>
      </w:r>
    </w:p>
    <w:p w14:paraId="19C00B8A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工作室温度：介质为溶剂时温度为≤45℃，介质为石蜡时温度为58℃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～</w:t>
      </w:r>
      <w:r>
        <w:rPr>
          <w:rFonts w:hint="eastAsia" w:ascii="宋体" w:hAnsi="宋体" w:eastAsia="宋体" w:cs="宋体"/>
          <w:sz w:val="24"/>
          <w:szCs w:val="24"/>
        </w:rPr>
        <w:t>70℃,可调。</w:t>
      </w:r>
    </w:p>
    <w:p w14:paraId="446021F7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工作压力：正压&lt;0.03Mpa 负压0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～</w:t>
      </w:r>
      <w:r>
        <w:rPr>
          <w:rFonts w:hint="eastAsia" w:ascii="宋体" w:hAnsi="宋体" w:eastAsia="宋体" w:cs="宋体"/>
          <w:sz w:val="24"/>
          <w:szCs w:val="24"/>
        </w:rPr>
        <w:t>70Kpa,可调。</w:t>
      </w:r>
    </w:p>
    <w:p w14:paraId="67155611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蜡缸温度：58℃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～</w:t>
      </w:r>
      <w:r>
        <w:rPr>
          <w:rFonts w:hint="eastAsia" w:ascii="宋体" w:hAnsi="宋体" w:eastAsia="宋体" w:cs="宋体"/>
          <w:sz w:val="24"/>
          <w:szCs w:val="24"/>
        </w:rPr>
        <w:t>70℃,可调</w:t>
      </w:r>
    </w:p>
    <w:p w14:paraId="7AF7697F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石蜡融化时间≤3小时</w:t>
      </w:r>
    </w:p>
    <w:p w14:paraId="36626CE3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浸浴设定时间：0～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300min</w:t>
      </w:r>
      <w:r>
        <w:rPr>
          <w:rFonts w:hint="eastAsia" w:ascii="宋体" w:hAnsi="宋体" w:eastAsia="宋体" w:cs="宋体"/>
          <w:sz w:val="24"/>
          <w:szCs w:val="24"/>
        </w:rPr>
        <w:t>,可调</w:t>
      </w:r>
    </w:p>
    <w:p w14:paraId="78D7B432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进液时间：≤5min；排液时间≤5min</w:t>
      </w:r>
    </w:p>
    <w:p w14:paraId="40B5E2E7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搅拌时间：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2min</w:t>
      </w:r>
    </w:p>
    <w:p w14:paraId="33E44F9E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搅拌间隔时间：≥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8min(预设)</w:t>
      </w:r>
    </w:p>
    <w:p w14:paraId="4E9F2555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主机；试剂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；排液盒；活性炭；液晶屏；包埋盒存放篮；搅拌子；小铲刀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</w:t>
      </w:r>
    </w:p>
    <w:p w14:paraId="0D2A783B"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439E88"/>
    <w:multiLevelType w:val="singleLevel"/>
    <w:tmpl w:val="79439E8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ZTYyYTA1MjlmNWQ2OWFjNzI5OTEzYzcyMzAzZjIifQ=="/>
  </w:docVars>
  <w:rsids>
    <w:rsidRoot w:val="00000000"/>
    <w:rsid w:val="03CF5066"/>
    <w:rsid w:val="0D272220"/>
    <w:rsid w:val="0F4C12FE"/>
    <w:rsid w:val="1CD35F20"/>
    <w:rsid w:val="22D402FC"/>
    <w:rsid w:val="29E728C4"/>
    <w:rsid w:val="2D8A3B3B"/>
    <w:rsid w:val="2E652751"/>
    <w:rsid w:val="3C7A386B"/>
    <w:rsid w:val="4C463356"/>
    <w:rsid w:val="53A25729"/>
    <w:rsid w:val="55C86F7C"/>
    <w:rsid w:val="573946C9"/>
    <w:rsid w:val="5927475A"/>
    <w:rsid w:val="59C11511"/>
    <w:rsid w:val="5D804D2D"/>
    <w:rsid w:val="62F255B5"/>
    <w:rsid w:val="67637568"/>
    <w:rsid w:val="6A465B5D"/>
    <w:rsid w:val="6B553757"/>
    <w:rsid w:val="6E2A02CF"/>
    <w:rsid w:val="7B5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840</Words>
  <Characters>892</Characters>
  <Lines>0</Lines>
  <Paragraphs>0</Paragraphs>
  <TotalTime>1</TotalTime>
  <ScaleCrop>false</ScaleCrop>
  <LinksUpToDate>false</LinksUpToDate>
  <CharactersWithSpaces>894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2023-05-17T07:22:00Z</dcterms:created>
  <dc:creator>scb147</dc:creator>
  <cp:lastModifiedBy>babyjie</cp:lastModifiedBy>
  <dcterms:modified xsi:type="dcterms:W3CDTF">2025-01-20T08:44:10Z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E8376DFB47D045CA965A6FA99FED7494_13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