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D2C41">
      <w:pPr>
        <w:ind w:firstLine="3092" w:firstLineChars="1100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脊柱微创手术系统技术参数</w:t>
      </w:r>
    </w:p>
    <w:bookmarkEnd w:id="0"/>
    <w:p w14:paraId="780EF281"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28"/>
        <w:gridCol w:w="5927"/>
        <w:gridCol w:w="540"/>
        <w:gridCol w:w="465"/>
      </w:tblGrid>
      <w:tr w14:paraId="7863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noWrap w:val="0"/>
            <w:vAlign w:val="top"/>
          </w:tcPr>
          <w:p w14:paraId="144C0A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28" w:type="dxa"/>
            <w:noWrap w:val="0"/>
            <w:vAlign w:val="top"/>
          </w:tcPr>
          <w:p w14:paraId="32235E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5927" w:type="dxa"/>
            <w:noWrap w:val="0"/>
            <w:vAlign w:val="top"/>
          </w:tcPr>
          <w:p w14:paraId="4D8C06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项目要求及技术需求</w:t>
            </w:r>
          </w:p>
        </w:tc>
        <w:tc>
          <w:tcPr>
            <w:tcW w:w="540" w:type="dxa"/>
            <w:noWrap w:val="0"/>
            <w:vAlign w:val="top"/>
          </w:tcPr>
          <w:p w14:paraId="46A6B1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465" w:type="dxa"/>
            <w:noWrap w:val="0"/>
            <w:vAlign w:val="top"/>
          </w:tcPr>
          <w:p w14:paraId="1E7D19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</w:tr>
      <w:tr w14:paraId="18A8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noWrap w:val="0"/>
            <w:vAlign w:val="center"/>
          </w:tcPr>
          <w:p w14:paraId="7B8C51B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  <w:noWrap w:val="0"/>
            <w:vAlign w:val="center"/>
          </w:tcPr>
          <w:p w14:paraId="3DB18C6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</w:rPr>
              <w:t>内窥镜</w:t>
            </w:r>
          </w:p>
        </w:tc>
        <w:tc>
          <w:tcPr>
            <w:tcW w:w="5927" w:type="dxa"/>
            <w:noWrap w:val="0"/>
            <w:vAlign w:val="top"/>
          </w:tcPr>
          <w:p w14:paraId="1F3AF74A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主镜参数要求：</w:t>
            </w:r>
          </w:p>
          <w:p w14:paraId="049071A0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1、0度主镜1条：直径≥4mm，工作长度≤175mm。</w:t>
            </w:r>
          </w:p>
          <w:p w14:paraId="473C9D31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2、30度主镜1条：直径≥4mm，工作长度≤175mm。</w:t>
            </w:r>
          </w:p>
          <w:p w14:paraId="372DB2B3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3、镜鞘1条：配合0度主镜使用，前端为平口设计，直径≥5.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2"/>
                <w:szCs w:val="28"/>
              </w:rPr>
              <w:t>mm，工作长度≤150mm，镜鞘与主镜匹配，一键式卡接，可旋转单水阀，方便手术使用</w:t>
            </w:r>
          </w:p>
          <w:p w14:paraId="0A06E33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4、镜鞘1条：前端为斜面设计，直径≥5.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2"/>
                <w:szCs w:val="28"/>
              </w:rPr>
              <w:t>mm，工作长度≤150mm，镜鞘与主镜匹配，一键式卡接，可旋转单水阀，方便手术使用</w:t>
            </w:r>
          </w:p>
          <w:p w14:paraId="0011135F">
            <w:pPr>
              <w:pStyle w:val="4"/>
              <w:spacing w:line="24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/>
                <w:sz w:val="22"/>
                <w:szCs w:val="22"/>
              </w:rPr>
              <w:t>主镜</w:t>
            </w: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  <w:t>消毒灭菌盒</w:t>
            </w:r>
          </w:p>
        </w:tc>
        <w:tc>
          <w:tcPr>
            <w:tcW w:w="540" w:type="dxa"/>
            <w:noWrap w:val="0"/>
            <w:vAlign w:val="top"/>
          </w:tcPr>
          <w:p w14:paraId="6966B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7F4C0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14B18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A3940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CB680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5" w:type="dxa"/>
            <w:noWrap w:val="0"/>
            <w:vAlign w:val="top"/>
          </w:tcPr>
          <w:p w14:paraId="190C23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18BFF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98C61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D7225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B8CF8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</w:tr>
      <w:tr w14:paraId="01F6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8" w:hRule="atLeast"/>
        </w:trPr>
        <w:tc>
          <w:tcPr>
            <w:tcW w:w="624" w:type="dxa"/>
            <w:noWrap w:val="0"/>
            <w:vAlign w:val="top"/>
          </w:tcPr>
          <w:p w14:paraId="346DEA7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8" w:type="dxa"/>
            <w:noWrap w:val="0"/>
            <w:vAlign w:val="top"/>
          </w:tcPr>
          <w:p w14:paraId="0F8605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EDCA46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C7F28F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38B6F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388D10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BBEC0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CBC96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F6F7F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脊柱微创手术器械</w:t>
            </w:r>
          </w:p>
        </w:tc>
        <w:tc>
          <w:tcPr>
            <w:tcW w:w="5927" w:type="dxa"/>
            <w:noWrap w:val="0"/>
            <w:vAlign w:val="top"/>
          </w:tcPr>
          <w:p w14:paraId="72CE835A">
            <w:pPr>
              <w:numPr>
                <w:ilvl w:val="0"/>
                <w:numId w:val="1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开路器1把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2334FDAA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、冲洗管1支：工作长度≤1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mm，直径≤2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544F8452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、骨锤1把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300克</w:t>
            </w:r>
          </w:p>
          <w:p w14:paraId="42B61212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定位针1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把：工作长度≤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mm，直径≥2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mm</w:t>
            </w:r>
          </w:p>
          <w:p w14:paraId="7C9639AB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4、通道扩张管1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：工作长度≥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4F002F0C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通道扩张管1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：工作长度≥185mm，直径≥7mm</w:t>
            </w:r>
          </w:p>
          <w:p w14:paraId="4B700810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通道扩张管1支：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工作长度≥170mm，直径≥9mm</w:t>
            </w:r>
          </w:p>
          <w:p w14:paraId="7D1F2F20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、通道扩张管1支：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工作长度≥155mm，直径≥11mm</w:t>
            </w:r>
          </w:p>
          <w:p w14:paraId="46E62C22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、通道扩张管1支：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工作长度≥14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mm，直径≥13mm</w:t>
            </w:r>
          </w:p>
          <w:p w14:paraId="3987DB90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、通道扩张管1支：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工作长度≥125mm，直径≥15mm</w:t>
            </w:r>
          </w:p>
          <w:p w14:paraId="24242D78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、牵开器1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：工作长度≤110mm，直径≤4mm</w:t>
            </w:r>
          </w:p>
          <w:p w14:paraId="1A5CBA88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、牵开器1把：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工作长度≤110mm，直径≥10mm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0F5D2460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、牵开器1把：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工作长度≤110mm，直径≥10mm，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前端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左弯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设计，便于手术中牵拉神经根</w:t>
            </w:r>
          </w:p>
          <w:p w14:paraId="1733C13C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、牵开器1把: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工作长度≤110mm，直径≥10mm，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前端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右弯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设计，便于手术中牵拉神经根</w:t>
            </w:r>
          </w:p>
          <w:p w14:paraId="3B03FCDF"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、半套管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支：工作长度≤50mm，直径≤10mm，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两侧均设计有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倒齿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型圆弧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，术中防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脱滑</w:t>
            </w:r>
          </w:p>
          <w:p w14:paraId="78BAFA64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半套管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两侧均设计有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倒齿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型圆弧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，术中防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脱滑</w:t>
            </w:r>
          </w:p>
          <w:p w14:paraId="678520CC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半套管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mm，直径≥10mm，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两侧均设计有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倒齿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型圆弧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，术中防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脱滑</w:t>
            </w:r>
          </w:p>
          <w:p w14:paraId="30F075A7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刮匙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支：工作长度≤120mm，直径≥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端有弯曲弧度</w:t>
            </w:r>
          </w:p>
          <w:p w14:paraId="7C6A6A69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刮匙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支：工作长度≤120mm，直径≥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端有弯曲弧度</w:t>
            </w:r>
          </w:p>
          <w:p w14:paraId="4E766D4A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刮匙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支：工作长度≤120mm，直径≥4mm，反向型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</w:p>
          <w:p w14:paraId="371B0733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骨凿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支：工作长度≤120mm，工作端宽度≤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,直型</w:t>
            </w:r>
          </w:p>
          <w:p w14:paraId="36612976">
            <w:pPr>
              <w:numPr>
                <w:ilvl w:val="0"/>
                <w:numId w:val="0"/>
              </w:numPr>
              <w:spacing w:beforeLines="0" w:afterLines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骨凿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支：工作长度≤120mm，工作端宽度≥5mm，三角型</w:t>
            </w:r>
          </w:p>
          <w:p w14:paraId="02D02FDB">
            <w:pPr>
              <w:numPr>
                <w:ilvl w:val="0"/>
                <w:numId w:val="0"/>
              </w:numPr>
              <w:spacing w:beforeLines="0" w:afterLine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骨凿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支：工作长度≤120mm，工作端宽度≤4mm，前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弯型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角度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≤15度</w:t>
            </w:r>
          </w:p>
          <w:p w14:paraId="4ACD78F1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骨凿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支：工作长度≤120mm，工作端宽度≥4mm×4mm，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</w:p>
          <w:p w14:paraId="0728CEE6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剥离器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工作长度≤120mm，直径≥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双头端可用，两端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角度分别为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5度和15度</w:t>
            </w:r>
          </w:p>
          <w:p w14:paraId="0177972A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剥离器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工作长度≤120mm，直径≥4mm，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双头端可用，两端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角度分别为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25度和35度</w:t>
            </w:r>
          </w:p>
          <w:p w14:paraId="681D93A9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、双头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神经拉钩1支：工作长度≤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80mm，直径≤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37F2A33D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、髓核钳：工作长度≤200mm，直径≤3.5mm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直头</w:t>
            </w:r>
          </w:p>
          <w:p w14:paraId="51A2E1FA">
            <w:pPr>
              <w:numPr>
                <w:ilvl w:val="0"/>
                <w:numId w:val="0"/>
              </w:numPr>
              <w:spacing w:beforeLines="0" w:afterLines="0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、髓核钳：工作长度≤200mm，直径≤3.5mm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钳口上翘角度≥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30度</w:t>
            </w:r>
          </w:p>
          <w:p w14:paraId="0C76F1AB"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  <w:p w14:paraId="4CC5F87B"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mm，直径≤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钳口上翘角度≥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30度</w:t>
            </w:r>
          </w:p>
          <w:p w14:paraId="3A7A4398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、髓核钳：工作长度≤200mm，直径≤3.0mm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钳口上翘角度≥45度</w:t>
            </w:r>
          </w:p>
          <w:p w14:paraId="5DA4C95F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  <w:t>蓝钳1把：工作长度≤200mm，直径≥3.5mm</w:t>
            </w:r>
          </w:p>
          <w:p w14:paraId="717BA1CE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：工作宽度≤2.0mm，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</w:p>
          <w:p w14:paraId="4B5A432A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：工作宽度≥3.0mm，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mm，钳口直型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</w:p>
          <w:p w14:paraId="6CC72288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mm，钳口直型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角度110度</w:t>
            </w:r>
          </w:p>
          <w:p w14:paraId="4AF0482D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直型，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</w:p>
          <w:p w14:paraId="7DC10A76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：工作宽度≥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工作长度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mm，钳口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直型，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钳口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</w:p>
          <w:p w14:paraId="345EFA5D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、可拆卸式咬骨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手柄2把，手柄内孔通道≥5.5mm</w:t>
            </w:r>
          </w:p>
          <w:p w14:paraId="43E97C7B"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  <w:t>39、</w:t>
            </w: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4"/>
                <w:szCs w:val="24"/>
                <w:lang w:val="en-US" w:eastAsia="zh-CN" w:bidi="ar"/>
              </w:rPr>
              <w:t>配有能归类放置全部器械的消毒灭菌盒、及独立放置内窥镜的灭菌盒</w:t>
            </w:r>
          </w:p>
          <w:p w14:paraId="0657F7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2EA35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noWrap w:val="0"/>
            <w:vAlign w:val="top"/>
          </w:tcPr>
          <w:p w14:paraId="3F0316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8B1B3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76319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10029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7B19F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A0C58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209B2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1A060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6A004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BF9F0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2D35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DF520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BA964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F133D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top"/>
          </w:tcPr>
          <w:p w14:paraId="07425FD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D29782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6DBACF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EF894E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1C7F58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A492D3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42CE1F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1FFB61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420AC2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CBE720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DB7298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DEFE2B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A26DB9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DFC4FD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 w14:paraId="392A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</w:trPr>
        <w:tc>
          <w:tcPr>
            <w:tcW w:w="624" w:type="dxa"/>
            <w:noWrap w:val="0"/>
            <w:vAlign w:val="top"/>
          </w:tcPr>
          <w:p w14:paraId="716F8146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28" w:type="dxa"/>
            <w:noWrap w:val="0"/>
            <w:vAlign w:val="top"/>
          </w:tcPr>
          <w:p w14:paraId="283039C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  <w:p w14:paraId="252A24B1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6903188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C8EFBC1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4A7BA55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B06D17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5B922C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D47C11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4771B50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34007D1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870F842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1E379E8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B7DDD30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83B3C2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C24C72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33A73A2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 w14:paraId="7B21464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A8F431F">
            <w:pPr>
              <w:ind w:left="239" w:leftChars="114" w:firstLine="241" w:firstLineChars="10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等离子手术设备</w:t>
            </w:r>
          </w:p>
        </w:tc>
        <w:tc>
          <w:tcPr>
            <w:tcW w:w="5927" w:type="dxa"/>
            <w:noWrap w:val="0"/>
            <w:vAlign w:val="top"/>
          </w:tcPr>
          <w:p w14:paraId="02CAE035">
            <w:pPr>
              <w:rPr>
                <w:rFonts w:hint="eastAsia"/>
              </w:rPr>
            </w:pPr>
            <w:r>
              <w:rPr>
                <w:rFonts w:hint="eastAsia"/>
              </w:rPr>
              <w:t>国产，产品名称:等离子手术设备</w:t>
            </w:r>
          </w:p>
          <w:p w14:paraId="334D61BC">
            <w:pPr>
              <w:rPr>
                <w:rFonts w:hint="eastAsia"/>
              </w:rPr>
            </w:pPr>
            <w:r>
              <w:rPr>
                <w:rFonts w:hint="eastAsia"/>
              </w:rPr>
              <w:t>1.产品获得国家药监局Ⅲ类注册证;</w:t>
            </w:r>
          </w:p>
          <w:p w14:paraId="3975B12D">
            <w:pPr>
              <w:rPr>
                <w:rFonts w:hint="eastAsia"/>
              </w:rPr>
            </w:pPr>
            <w:r>
              <w:rPr>
                <w:rFonts w:hint="eastAsia"/>
              </w:rPr>
              <w:t>2.设备和刀头(电极)为同一生产厂家;</w:t>
            </w:r>
          </w:p>
          <w:p w14:paraId="66C39FE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性能指标和技术参数</w:t>
            </w:r>
          </w:p>
          <w:p w14:paraId="5045C307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切割消融模式:</w:t>
            </w:r>
            <w:r>
              <w:rPr>
                <w:rFonts w:hint="eastAsia"/>
                <w:lang w:eastAsia="zh-CN"/>
              </w:rPr>
              <w:t>多</w:t>
            </w:r>
            <w:r>
              <w:rPr>
                <w:rFonts w:hint="eastAsia"/>
              </w:rPr>
              <w:t>档可调，精准细腻功率输出;</w:t>
            </w:r>
          </w:p>
          <w:p w14:paraId="67A25528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凝固止血模式: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多</w:t>
            </w:r>
            <w:r>
              <w:rPr>
                <w:rFonts w:hint="eastAsia"/>
              </w:rPr>
              <w:t>档可调;</w:t>
            </w:r>
          </w:p>
          <w:p w14:paraId="76031BB8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3.消融时间:1-9秒，可预设，自动响应工作;</w:t>
            </w:r>
          </w:p>
          <w:p w14:paraId="6F54F42F">
            <w:pPr>
              <w:rPr>
                <w:rFonts w:hint="eastAsia"/>
              </w:rPr>
            </w:pPr>
            <w:r>
              <w:rPr>
                <w:rFonts w:hint="eastAsia"/>
              </w:rPr>
              <w:t>4.等离子激发时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间: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180ns</w:t>
            </w:r>
            <w:r>
              <w:rPr>
                <w:rFonts w:hint="eastAsia"/>
              </w:rPr>
              <w:t>，等离子效能快速输出;</w:t>
            </w:r>
          </w:p>
          <w:p w14:paraId="1BAF9E3D">
            <w:pPr>
              <w:rPr>
                <w:rFonts w:hint="eastAsia"/>
              </w:rPr>
            </w:pPr>
            <w:r>
              <w:rPr>
                <w:rFonts w:hint="eastAsia"/>
              </w:rPr>
              <w:t>5.电磁辐射:设备工作时射频信号对其它设备的干扰小于-30dbm;</w:t>
            </w:r>
          </w:p>
          <w:p w14:paraId="2C169693">
            <w:pPr>
              <w:rPr>
                <w:rFonts w:hint="eastAsia"/>
              </w:rPr>
            </w:pPr>
            <w:r>
              <w:rPr>
                <w:rFonts w:hint="eastAsia"/>
              </w:rPr>
              <w:t>6.工作温度:设备作用在组织上的温度为40-70</w:t>
            </w:r>
          </w:p>
          <w:p w14:paraId="48F3513D">
            <w:pPr>
              <w:rPr>
                <w:rFonts w:hint="eastAsia"/>
              </w:rPr>
            </w:pPr>
            <w:r>
              <w:rPr>
                <w:rFonts w:hint="eastAsia"/>
              </w:rPr>
              <w:t>7.设备输出功率 小于等于350W</w:t>
            </w:r>
          </w:p>
          <w:p w14:paraId="751DEEAA">
            <w:pPr>
              <w:rPr>
                <w:rFonts w:hint="eastAsia"/>
              </w:rPr>
            </w:pPr>
            <w:r>
              <w:rPr>
                <w:rFonts w:hint="eastAsia"/>
              </w:rPr>
              <w:t>8.设备工作频率 100KHz;</w:t>
            </w:r>
          </w:p>
          <w:p w14:paraId="58FE6D5C">
            <w:pPr>
              <w:rPr>
                <w:rFonts w:hint="eastAsia"/>
              </w:rPr>
            </w:pPr>
            <w:r>
              <w:rPr>
                <w:rFonts w:hint="eastAsia"/>
              </w:rPr>
              <w:t>9.凝血最高功率不得大于65W.</w:t>
            </w:r>
          </w:p>
          <w:p w14:paraId="5C3545CA">
            <w:pPr>
              <w:rPr>
                <w:rFonts w:hint="eastAsia"/>
              </w:rPr>
            </w:pPr>
            <w:r>
              <w:rPr>
                <w:rFonts w:hint="eastAsia"/>
              </w:rPr>
              <w:t>10.加强绝缘:应用部分对网电源，耐压值不得低于 4800V。</w:t>
            </w:r>
          </w:p>
          <w:p w14:paraId="7172A597">
            <w:pPr>
              <w:rPr>
                <w:rFonts w:hint="eastAsia"/>
              </w:rPr>
            </w:pPr>
            <w:r>
              <w:rPr>
                <w:rFonts w:hint="eastAsia"/>
              </w:rPr>
              <w:t>11.单一条件患者漏电流:直流小于等于4uA，交流小于等于31uA。</w:t>
            </w:r>
          </w:p>
          <w:p w14:paraId="777DF0C3">
            <w:pPr>
              <w:rPr>
                <w:rFonts w:hint="eastAsia"/>
              </w:rPr>
            </w:pPr>
            <w:r>
              <w:rPr>
                <w:rFonts w:hint="eastAsia"/>
              </w:rPr>
              <w:t>设备性能</w:t>
            </w:r>
          </w:p>
          <w:p w14:paraId="3ABE1766">
            <w:pPr>
              <w:rPr>
                <w:rFonts w:hint="eastAsia"/>
              </w:rPr>
            </w:pPr>
            <w:r>
              <w:rPr>
                <w:rFonts w:hint="eastAsia"/>
              </w:rPr>
              <w:t>1.识别检测功能:设备具备自动检测功能，刀头自动识别、断开报警功能，</w:t>
            </w:r>
          </w:p>
          <w:p w14:paraId="66F39F1C">
            <w:pPr>
              <w:rPr>
                <w:rFonts w:hint="eastAsia"/>
              </w:rPr>
            </w:pPr>
            <w:r>
              <w:rPr>
                <w:rFonts w:hint="eastAsia"/>
              </w:rPr>
              <w:t>2.双区状态显示:设备分双模式双区显示，图形化界面，设备工作时，有对应状态变化(颜色提示)。</w:t>
            </w:r>
          </w:p>
          <w:p w14:paraId="36EF0A68">
            <w:pPr>
              <w:rPr>
                <w:rFonts w:hint="eastAsia"/>
              </w:rPr>
            </w:pPr>
            <w:r>
              <w:rPr>
                <w:rFonts w:hint="eastAsia"/>
              </w:rPr>
              <w:t>3.待机保护:附件未正确连接，设备处于待机状态，提示下一步操作;</w:t>
            </w:r>
          </w:p>
          <w:p w14:paraId="6A193D8C">
            <w:pPr>
              <w:rPr>
                <w:rFonts w:hint="eastAsia"/>
              </w:rPr>
            </w:pPr>
            <w:r>
              <w:rPr>
                <w:rFonts w:hint="eastAsia"/>
              </w:rPr>
              <w:t>4.工作声音提示:设备输出工作声音大小可调节，且在不同工作模式下工作声音不同，避免误操作;</w:t>
            </w:r>
          </w:p>
          <w:p w14:paraId="79D57549">
            <w:pPr>
              <w:rPr>
                <w:rFonts w:hint="eastAsia"/>
              </w:rPr>
            </w:pPr>
            <w:r>
              <w:rPr>
                <w:rFonts w:hint="eastAsia"/>
              </w:rPr>
              <w:t>5.界面显示及指示:彩色触摸屏操作界面，主机各项功能、标识、</w:t>
            </w:r>
          </w:p>
          <w:p w14:paraId="26071449">
            <w:pPr>
              <w:rPr>
                <w:rFonts w:hint="eastAsia"/>
              </w:rPr>
            </w:pPr>
            <w:r>
              <w:rPr>
                <w:rFonts w:hint="eastAsia"/>
              </w:rPr>
              <w:t>状态均为图形化显示;</w:t>
            </w:r>
          </w:p>
          <w:p w14:paraId="2C84B36B">
            <w:pPr>
              <w:rPr>
                <w:rFonts w:hint="eastAsia"/>
              </w:rPr>
            </w:pPr>
            <w:r>
              <w:rPr>
                <w:rFonts w:hint="eastAsia"/>
              </w:rPr>
              <w:t>6.附件状态显示:附件连接主机有对应状态标识，能清晰显示连接正常或异常，具有文字提示医生操作说明;</w:t>
            </w:r>
          </w:p>
          <w:p w14:paraId="734F3337">
            <w:pPr>
              <w:rPr>
                <w:rFonts w:hint="eastAsia"/>
              </w:rPr>
            </w:pPr>
            <w:r>
              <w:rPr>
                <w:rFonts w:hint="eastAsia"/>
              </w:rPr>
              <w:t>7.附件连接检测:设备具有附件连接检测功能，实时检测设备与附件是否正确连接，出现异常时，主机提供声音报警提示和图面报警提示;</w:t>
            </w:r>
          </w:p>
          <w:p w14:paraId="5AB9B326">
            <w:pPr>
              <w:rPr>
                <w:rFonts w:hint="eastAsia"/>
              </w:rPr>
            </w:pPr>
            <w:r>
              <w:rPr>
                <w:rFonts w:hint="eastAsia"/>
              </w:rPr>
              <w:t>8.脚踏开关性能:进液防护等级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不小于</w:t>
            </w:r>
            <w:r>
              <w:rPr>
                <w:rFonts w:hint="eastAsia"/>
              </w:rPr>
              <w:t>IPX8,能提供切割功率调整功能，连接器为金属材质。</w:t>
            </w:r>
          </w:p>
          <w:p w14:paraId="6DBB11C2">
            <w:pPr>
              <w:rPr>
                <w:rFonts w:hint="eastAsia"/>
              </w:rPr>
            </w:pPr>
            <w:r>
              <w:rPr>
                <w:rFonts w:hint="eastAsia"/>
              </w:rPr>
              <w:t>9.误操作提示:误踩脚踏时、刀头短路、主机有声音和文字提示功能，以保证设备使用安全;</w:t>
            </w:r>
          </w:p>
          <w:p w14:paraId="0E6F1F10">
            <w:pPr>
              <w:rPr>
                <w:rFonts w:hint="eastAsia"/>
              </w:rPr>
            </w:pPr>
            <w:r>
              <w:rPr>
                <w:rFonts w:hint="eastAsia"/>
              </w:rPr>
              <w:t>10.主机具备内镜保护功能，电极接触内镜发生短路时，瞬间</w:t>
            </w:r>
          </w:p>
          <w:p w14:paraId="1E89287C">
            <w:pPr>
              <w:rPr>
                <w:rFonts w:hint="eastAsia"/>
              </w:rPr>
            </w:pPr>
            <w:r>
              <w:rPr>
                <w:rFonts w:hint="eastAsia"/>
              </w:rPr>
              <w:t>停止输出，远离内镜时再次启动输出;</w:t>
            </w:r>
          </w:p>
          <w:p w14:paraId="06D1E669">
            <w:pPr>
              <w:rPr>
                <w:rFonts w:hint="eastAsia"/>
              </w:rPr>
            </w:pPr>
            <w:r>
              <w:rPr>
                <w:rFonts w:hint="eastAsia"/>
              </w:rPr>
              <w:t>11.设备接口要求:设备能量输出接口和刀头连接器，需有高</w:t>
            </w:r>
          </w:p>
          <w:p w14:paraId="0C31B7A9">
            <w:pPr>
              <w:rPr>
                <w:rFonts w:hint="eastAsia"/>
              </w:rPr>
            </w:pPr>
            <w:r>
              <w:rPr>
                <w:rFonts w:hint="eastAsia"/>
              </w:rPr>
              <w:t>低压隔离设计，确保设备工作正常稳定。</w:t>
            </w:r>
          </w:p>
          <w:p w14:paraId="3C2A2000">
            <w:pPr>
              <w:rPr>
                <w:rFonts w:hint="eastAsia"/>
              </w:rPr>
            </w:pPr>
            <w:r>
              <w:rPr>
                <w:rFonts w:hint="eastAsia"/>
              </w:rPr>
              <w:t>四、临床使用范围:</w:t>
            </w:r>
            <w:r>
              <w:rPr>
                <w:rFonts w:hint="eastAsia"/>
              </w:rPr>
              <w:tab/>
            </w:r>
          </w:p>
          <w:p w14:paraId="2F40C787">
            <w:pPr>
              <w:rPr>
                <w:rFonts w:hint="eastAsia"/>
              </w:rPr>
            </w:pPr>
            <w:r>
              <w:rPr>
                <w:rFonts w:hint="eastAsia"/>
              </w:rPr>
              <w:t>适用于关节、脊柱、疼痛等微创手术中切割、消融、止血。</w:t>
            </w:r>
          </w:p>
          <w:p w14:paraId="434809ED">
            <w:pPr>
              <w:rPr>
                <w:rFonts w:hint="eastAsia"/>
              </w:rPr>
            </w:pPr>
            <w:r>
              <w:rPr>
                <w:rFonts w:hint="eastAsia"/>
              </w:rPr>
              <w:t>五、耗材要求</w:t>
            </w:r>
          </w:p>
          <w:p w14:paraId="239D0EEA">
            <w:pPr>
              <w:rPr>
                <w:rFonts w:hint="eastAsia"/>
              </w:rPr>
            </w:pPr>
            <w:r>
              <w:rPr>
                <w:rFonts w:hint="eastAsia"/>
              </w:rPr>
              <w:t>1.刀头(电极)一次性使用。</w:t>
            </w:r>
          </w:p>
          <w:p w14:paraId="24DFEF8D">
            <w:pPr>
              <w:rPr>
                <w:rFonts w:hint="eastAsia"/>
              </w:rPr>
            </w:pPr>
            <w:r>
              <w:rPr>
                <w:rFonts w:hint="eastAsia"/>
              </w:rPr>
              <w:t>2.刀头(电极)与设备同一个生产厂家，</w:t>
            </w:r>
            <w:r>
              <w:rPr>
                <w:rFonts w:hint="eastAsia"/>
                <w:color w:val="auto"/>
              </w:rPr>
              <w:t>产地为国产</w:t>
            </w:r>
            <w:r>
              <w:rPr>
                <w:rFonts w:hint="eastAsia"/>
              </w:rPr>
              <w:t>。</w:t>
            </w:r>
          </w:p>
          <w:p w14:paraId="0367AD33">
            <w:pPr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六、重量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/>
              </w:rPr>
              <w:t>6.5Kg</w:t>
            </w:r>
            <w:r>
              <w:rPr>
                <w:rFonts w:hint="eastAsia"/>
                <w:lang w:eastAsia="zh-CN"/>
              </w:rPr>
              <w:t>。</w:t>
            </w:r>
          </w:p>
          <w:p w14:paraId="574E338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noWrap w:val="0"/>
            <w:vAlign w:val="top"/>
          </w:tcPr>
          <w:p w14:paraId="691534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top"/>
          </w:tcPr>
          <w:p w14:paraId="5D835F5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34D45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F6726"/>
    <w:multiLevelType w:val="singleLevel"/>
    <w:tmpl w:val="856F67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64B89B"/>
    <w:multiLevelType w:val="singleLevel"/>
    <w:tmpl w:val="4B64B8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039A53C3"/>
    <w:rsid w:val="11870871"/>
    <w:rsid w:val="122F1BF1"/>
    <w:rsid w:val="142A183A"/>
    <w:rsid w:val="1C9317D9"/>
    <w:rsid w:val="1DC73B43"/>
    <w:rsid w:val="1E6B739D"/>
    <w:rsid w:val="2D737258"/>
    <w:rsid w:val="35D75885"/>
    <w:rsid w:val="4FD5500F"/>
    <w:rsid w:val="537C0EA5"/>
    <w:rsid w:val="550D5BB4"/>
    <w:rsid w:val="58E32A6C"/>
    <w:rsid w:val="60207DF5"/>
    <w:rsid w:val="6624248E"/>
    <w:rsid w:val="6CAF66ED"/>
    <w:rsid w:val="76FB5EDA"/>
    <w:rsid w:val="7A300EFD"/>
    <w:rsid w:val="7D3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24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2679</Words>
  <Characters>3186</Characters>
  <Lines>0</Lines>
  <Paragraphs>0</Paragraphs>
  <TotalTime>0</TotalTime>
  <ScaleCrop>false</ScaleCrop>
  <LinksUpToDate>false</LinksUpToDate>
  <CharactersWithSpaces>3307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2022-06-30T03:30:00Z</dcterms:created>
  <dc:creator>Administrator</dc:creator>
  <cp:lastModifiedBy>babyjie</cp:lastModifiedBy>
  <dcterms:modified xsi:type="dcterms:W3CDTF">2024-08-12T09:37:52Z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53C6E58AD73048F0808CC437F0AF767D_13</vt:lpwstr>
  </property>
</Properties>
</file>