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val="en-US" w:eastAsia="zh-CN"/>
        </w:rPr>
        <w:t>遵义市第一人民医院院内公开招采</w:t>
      </w:r>
      <w:r>
        <w:rPr>
          <w:rFonts w:hint="eastAsia" w:asciiTheme="majorEastAsia" w:hAnsiTheme="majorEastAsia" w:eastAsiaTheme="majorEastAsia" w:cstheme="majorEastAsia"/>
          <w:b/>
          <w:bCs/>
          <w:sz w:val="36"/>
          <w:szCs w:val="36"/>
          <w:lang w:eastAsia="zh-CN"/>
        </w:rPr>
        <w:t>公告发布申请表</w:t>
      </w:r>
    </w:p>
    <w:tbl>
      <w:tblPr>
        <w:tblStyle w:val="3"/>
        <w:tblpPr w:leftFromText="180" w:rightFromText="180" w:vertAnchor="page" w:horzAnchor="page" w:tblpX="1359" w:tblpY="2932"/>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825"/>
        <w:gridCol w:w="4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4825"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申请科室：医学装备部采购办</w:t>
            </w:r>
          </w:p>
        </w:tc>
        <w:tc>
          <w:tcPr>
            <w:tcW w:w="4895"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申请人：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trPr>
        <w:tc>
          <w:tcPr>
            <w:tcW w:w="4825" w:type="dxa"/>
            <w:vMerge w:val="continue"/>
            <w:shd w:val="clear" w:color="auto" w:fill="auto"/>
            <w:noWrap/>
            <w:vAlign w:val="center"/>
          </w:tcPr>
          <w:p>
            <w:pPr>
              <w:jc w:val="left"/>
              <w:rPr>
                <w:rFonts w:hint="eastAsia" w:ascii="宋体" w:hAnsi="宋体" w:eastAsia="宋体" w:cs="宋体"/>
                <w:i w:val="0"/>
                <w:iCs w:val="0"/>
                <w:color w:val="000000"/>
                <w:sz w:val="24"/>
                <w:szCs w:val="24"/>
                <w:u w:val="none"/>
              </w:rPr>
            </w:pPr>
          </w:p>
        </w:tc>
        <w:tc>
          <w:tcPr>
            <w:tcW w:w="4895"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trPr>
        <w:tc>
          <w:tcPr>
            <w:tcW w:w="482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公告发布时间： </w:t>
            </w:r>
          </w:p>
        </w:tc>
        <w:tc>
          <w:tcPr>
            <w:tcW w:w="4895"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公告截止日期：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0" w:type="dxa"/>
            <w:gridSpan w:val="2"/>
            <w:shd w:val="clear" w:color="auto" w:fill="auto"/>
            <w:noWrap/>
            <w:vAlign w:val="top"/>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192" w:lineRule="auto"/>
              <w:jc w:val="both"/>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公告发布时间依据：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192" w:lineRule="auto"/>
              <w:jc w:val="both"/>
              <w:textAlignment w:val="auto"/>
              <w:rPr>
                <w:rFonts w:hint="eastAsia" w:ascii="宋体" w:hAnsi="宋体" w:eastAsia="宋体" w:cs="宋体"/>
                <w:caps w:val="0"/>
                <w:color w:val="000000"/>
                <w:spacing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1.依据参照</w:t>
            </w:r>
            <w:r>
              <w:rPr>
                <w:rFonts w:hint="eastAsia" w:ascii="宋体" w:hAnsi="宋体" w:eastAsia="宋体" w:cs="宋体"/>
                <w:b w:val="0"/>
                <w:bCs w:val="0"/>
                <w:kern w:val="2"/>
                <w:sz w:val="24"/>
                <w:szCs w:val="24"/>
                <w:lang w:val="en-US" w:eastAsia="zh-CN" w:bidi="ar-SA"/>
              </w:rPr>
              <w:t>《</w:t>
            </w:r>
            <w:r>
              <w:rPr>
                <w:rStyle w:val="6"/>
                <w:rFonts w:hint="eastAsia" w:ascii="宋体" w:hAnsi="宋体" w:eastAsia="宋体" w:cs="宋体"/>
                <w:b w:val="0"/>
                <w:bCs/>
                <w:caps w:val="0"/>
                <w:color w:val="000000"/>
                <w:spacing w:val="0"/>
                <w:sz w:val="24"/>
                <w:szCs w:val="24"/>
                <w:u w:val="none"/>
              </w:rPr>
              <w:t>政府采购非招标采购方式管理办法</w:t>
            </w:r>
            <w:r>
              <w:rPr>
                <w:rFonts w:hint="eastAsia" w:ascii="宋体" w:hAnsi="宋体" w:eastAsia="宋体" w:cs="宋体"/>
                <w:b w:val="0"/>
                <w:bCs w:val="0"/>
                <w:kern w:val="2"/>
                <w:sz w:val="24"/>
                <w:szCs w:val="24"/>
                <w:lang w:val="en-US" w:eastAsia="zh-CN" w:bidi="ar-SA"/>
              </w:rPr>
              <w:t xml:space="preserve">》 </w:t>
            </w:r>
            <w:r>
              <w:rPr>
                <w:rStyle w:val="6"/>
                <w:rFonts w:hint="eastAsia" w:ascii="宋体" w:hAnsi="宋体" w:eastAsia="宋体" w:cs="宋体"/>
                <w:b w:val="0"/>
                <w:bCs/>
                <w:caps w:val="0"/>
                <w:color w:val="000000"/>
                <w:spacing w:val="0"/>
                <w:sz w:val="24"/>
                <w:szCs w:val="24"/>
                <w:u w:val="none"/>
              </w:rPr>
              <w:t>第二十九条</w:t>
            </w:r>
            <w:r>
              <w:rPr>
                <w:rStyle w:val="6"/>
                <w:rFonts w:hint="eastAsia" w:ascii="宋体" w:hAnsi="宋体" w:eastAsia="宋体" w:cs="宋体"/>
                <w:b w:val="0"/>
                <w:bCs/>
                <w:caps w:val="0"/>
                <w:color w:val="000000"/>
                <w:spacing w:val="0"/>
                <w:sz w:val="24"/>
                <w:szCs w:val="24"/>
                <w:u w:val="none"/>
                <w:lang w:val="en-US" w:eastAsia="zh-CN"/>
              </w:rPr>
              <w:t xml:space="preserve">  </w:t>
            </w:r>
            <w:r>
              <w:rPr>
                <w:rFonts w:hint="eastAsia" w:ascii="宋体" w:hAnsi="宋体" w:eastAsia="宋体" w:cs="宋体"/>
                <w:caps w:val="0"/>
                <w:color w:val="000000"/>
                <w:spacing w:val="0"/>
                <w:sz w:val="24"/>
                <w:szCs w:val="24"/>
                <w:u w:val="none"/>
              </w:rPr>
              <w:t>从谈判文件发出之日起至供应商提交首次响应文件截止之日止不得少于3个工作日。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0" w:type="dxa"/>
            <w:gridSpan w:val="2"/>
            <w:vMerge w:val="restart"/>
            <w:shd w:val="clear" w:color="auto" w:fill="auto"/>
            <w:noWrap/>
            <w:vAlign w:val="top"/>
          </w:tcPr>
          <w:p>
            <w:pPr>
              <w:keepNext w:val="0"/>
              <w:keepLines w:val="0"/>
              <w:widowControl/>
              <w:suppressLineNumbers w:val="0"/>
              <w:spacing w:line="360" w:lineRule="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公告内容：</w:t>
            </w:r>
          </w:p>
          <w:p>
            <w:pPr>
              <w:keepNext w:val="0"/>
              <w:keepLines w:val="0"/>
              <w:widowControl/>
              <w:suppressLineNumbers w:val="0"/>
              <w:spacing w:line="360" w:lineRule="auto"/>
              <w:ind w:left="220" w:hanging="220" w:hangingChars="100"/>
              <w:jc w:val="both"/>
              <w:textAlignment w:val="top"/>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经院长办公会汇报通过，同意以下项目，申请发布公告：       </w:t>
            </w:r>
          </w:p>
          <w:tbl>
            <w:tblPr>
              <w:tblStyle w:val="4"/>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0"/>
              <w:gridCol w:w="6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3200" w:type="dxa"/>
                  <w:vAlign w:val="center"/>
                </w:tcPr>
                <w:p>
                  <w:pPr>
                    <w:keepNext w:val="0"/>
                    <w:keepLines w:val="0"/>
                    <w:widowControl/>
                    <w:numPr>
                      <w:ilvl w:val="0"/>
                      <w:numId w:val="0"/>
                    </w:numPr>
                    <w:suppressLineNumbers w:val="0"/>
                    <w:spacing w:line="360" w:lineRule="auto"/>
                    <w:jc w:val="center"/>
                    <w:textAlignment w:val="top"/>
                    <w:rPr>
                      <w:rFonts w:hint="default"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申请科室</w:t>
                  </w:r>
                </w:p>
              </w:tc>
              <w:tc>
                <w:tcPr>
                  <w:tcW w:w="6139" w:type="dxa"/>
                  <w:vAlign w:val="center"/>
                </w:tcPr>
                <w:p>
                  <w:pPr>
                    <w:keepNext w:val="0"/>
                    <w:keepLines w:val="0"/>
                    <w:widowControl/>
                    <w:numPr>
                      <w:ilvl w:val="0"/>
                      <w:numId w:val="0"/>
                    </w:numPr>
                    <w:suppressLineNumbers w:val="0"/>
                    <w:spacing w:line="360" w:lineRule="auto"/>
                    <w:jc w:val="center"/>
                    <w:textAlignment w:val="top"/>
                    <w:rPr>
                      <w:rFonts w:hint="default"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申请项目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trPr>
              <w:tc>
                <w:tcPr>
                  <w:tcW w:w="320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92" w:lineRule="auto"/>
                    <w:ind w:left="0" w:leftChars="0" w:firstLine="0" w:firstLineChars="0"/>
                    <w:jc w:val="center"/>
                    <w:textAlignment w:val="top"/>
                    <w:rPr>
                      <w:rFonts w:hint="default"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固定资产及物资管理科</w:t>
                  </w:r>
                </w:p>
              </w:tc>
              <w:tc>
                <w:tcPr>
                  <w:tcW w:w="6139"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92" w:lineRule="auto"/>
                    <w:ind w:left="0" w:leftChars="0" w:firstLine="0" w:firstLineChars="0"/>
                    <w:jc w:val="center"/>
                    <w:textAlignment w:val="top"/>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报废固定资产评估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92" w:lineRule="auto"/>
                    <w:ind w:left="0" w:leftChars="0" w:firstLine="0" w:firstLineChars="0"/>
                    <w:jc w:val="center"/>
                    <w:textAlignment w:val="top"/>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（气动物流系统19件及1号楼手术室净化工程1件，资产原值共计人民币10801788.43元）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92" w:lineRule="auto"/>
                    <w:ind w:left="0" w:leftChars="0" w:firstLine="0" w:firstLineChars="0"/>
                    <w:jc w:val="center"/>
                    <w:textAlignment w:val="top"/>
                    <w:rPr>
                      <w:rFonts w:hint="default"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详细清单见附件</w:t>
                  </w:r>
                </w:p>
              </w:tc>
            </w:tr>
          </w:tbl>
          <w:p>
            <w:pPr>
              <w:keepNext w:val="0"/>
              <w:keepLines w:val="0"/>
              <w:widowControl/>
              <w:numPr>
                <w:ilvl w:val="0"/>
                <w:numId w:val="0"/>
              </w:numPr>
              <w:suppressLineNumbers w:val="0"/>
              <w:spacing w:line="360" w:lineRule="auto"/>
              <w:jc w:val="both"/>
              <w:textAlignment w:val="top"/>
              <w:rPr>
                <w:rFonts w:hint="default" w:ascii="宋体" w:hAnsi="宋体" w:eastAsia="宋体" w:cs="宋体"/>
                <w:i w:val="0"/>
                <w:iCs w:val="0"/>
                <w:color w:val="000000"/>
                <w:kern w:val="0"/>
                <w:sz w:val="24"/>
                <w:szCs w:val="24"/>
                <w:u w:val="none"/>
                <w:lang w:val="en-US" w:eastAsia="zh-CN" w:bidi="ar"/>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0" w:type="dxa"/>
            <w:gridSpan w:val="2"/>
            <w:vMerge w:val="continue"/>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0" w:type="dxa"/>
            <w:gridSpan w:val="2"/>
            <w:vMerge w:val="continue"/>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720" w:type="dxa"/>
            <w:gridSpan w:val="2"/>
            <w:vMerge w:val="continue"/>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0" w:type="dxa"/>
            <w:gridSpan w:val="2"/>
            <w:vMerge w:val="continue"/>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0" w:type="dxa"/>
            <w:gridSpan w:val="2"/>
            <w:vMerge w:val="continue"/>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0" w:type="dxa"/>
            <w:gridSpan w:val="2"/>
            <w:vMerge w:val="continue"/>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0" w:type="dxa"/>
            <w:gridSpan w:val="2"/>
            <w:vMerge w:val="continue"/>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0" w:type="dxa"/>
            <w:gridSpan w:val="2"/>
            <w:vMerge w:val="continue"/>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0" w:type="dxa"/>
            <w:gridSpan w:val="2"/>
            <w:vMerge w:val="continue"/>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720" w:type="dxa"/>
            <w:gridSpan w:val="2"/>
            <w:vMerge w:val="continue"/>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720" w:type="dxa"/>
            <w:gridSpan w:val="2"/>
            <w:vMerge w:val="continue"/>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0" w:type="dxa"/>
            <w:gridSpan w:val="2"/>
            <w:vMerge w:val="continue"/>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0" w:type="dxa"/>
            <w:gridSpan w:val="2"/>
            <w:vMerge w:val="continue"/>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0" w:type="dxa"/>
            <w:gridSpan w:val="2"/>
            <w:vMerge w:val="continue"/>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720" w:type="dxa"/>
            <w:gridSpan w:val="2"/>
            <w:vMerge w:val="continue"/>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0" w:type="dxa"/>
            <w:gridSpan w:val="2"/>
            <w:vMerge w:val="continue"/>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720" w:type="dxa"/>
            <w:gridSpan w:val="2"/>
            <w:vMerge w:val="continue"/>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720" w:type="dxa"/>
            <w:gridSpan w:val="2"/>
            <w:vMerge w:val="continue"/>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720" w:type="dxa"/>
            <w:gridSpan w:val="2"/>
            <w:vMerge w:val="continue"/>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9720" w:type="dxa"/>
            <w:gridSpan w:val="2"/>
            <w:vMerge w:val="continue"/>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720" w:type="dxa"/>
            <w:gridSpan w:val="2"/>
            <w:vMerge w:val="restart"/>
            <w:shd w:val="clear" w:color="auto" w:fill="auto"/>
            <w:noWrap/>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采购办负责人意见：</w:t>
            </w:r>
          </w:p>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pPr>
              <w:keepNext w:val="0"/>
              <w:keepLines w:val="0"/>
              <w:widowControl/>
              <w:suppressLineNumbers w:val="0"/>
              <w:jc w:val="righ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8" w:hRule="atLeast"/>
        </w:trPr>
        <w:tc>
          <w:tcPr>
            <w:tcW w:w="9720" w:type="dxa"/>
            <w:gridSpan w:val="2"/>
            <w:vMerge w:val="continue"/>
            <w:shd w:val="clear" w:color="auto" w:fill="auto"/>
            <w:noWrap/>
            <w:vAlign w:val="center"/>
          </w:tcPr>
          <w:p>
            <w:pPr>
              <w:jc w:val="left"/>
              <w:rPr>
                <w:rFonts w:hint="eastAsia" w:ascii="宋体" w:hAnsi="宋体" w:eastAsia="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6" w:hRule="atLeast"/>
        </w:trPr>
        <w:tc>
          <w:tcPr>
            <w:tcW w:w="9720" w:type="dxa"/>
            <w:gridSpan w:val="2"/>
            <w:shd w:val="clear" w:color="auto" w:fill="auto"/>
            <w:noWrap/>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医学装备部主任意见：</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日期：    年    月   日</w:t>
            </w:r>
          </w:p>
        </w:tc>
      </w:tr>
    </w:tbl>
    <w:p>
      <w:pPr>
        <w:jc w:val="both"/>
        <w:rPr>
          <w:rFonts w:hint="eastAsia" w:ascii="方正公文小标宋" w:hAnsi="方正公文小标宋" w:eastAsia="方正公文小标宋" w:cs="方正公文小标宋"/>
          <w:b w:val="0"/>
          <w:bCs w:val="0"/>
          <w:sz w:val="36"/>
          <w:szCs w:val="36"/>
          <w:lang w:eastAsia="zh-CN"/>
        </w:rPr>
      </w:pPr>
    </w:p>
    <w:p>
      <w:pPr>
        <w:jc w:val="both"/>
        <w:rPr>
          <w:rFonts w:hint="eastAsia" w:ascii="方正公文小标宋" w:hAnsi="方正公文小标宋" w:eastAsia="方正公文小标宋" w:cs="方正公文小标宋"/>
          <w:b w:val="0"/>
          <w:bCs w:val="0"/>
          <w:sz w:val="36"/>
          <w:szCs w:val="36"/>
          <w:lang w:eastAsia="zh-CN"/>
        </w:rPr>
      </w:pPr>
    </w:p>
    <w:p>
      <w:pPr>
        <w:jc w:val="both"/>
        <w:rPr>
          <w:rFonts w:hint="eastAsia" w:ascii="方正公文小标宋" w:hAnsi="方正公文小标宋" w:eastAsia="方正公文小标宋" w:cs="方正公文小标宋"/>
          <w:b w:val="0"/>
          <w:bCs w:val="0"/>
          <w:sz w:val="36"/>
          <w:szCs w:val="36"/>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92" w:lineRule="auto"/>
        <w:ind w:left="0" w:leftChars="0" w:firstLine="0" w:firstLineChars="0"/>
        <w:jc w:val="left"/>
        <w:textAlignment w:val="top"/>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附件：</w:t>
      </w:r>
    </w:p>
    <w:tbl>
      <w:tblPr>
        <w:tblStyle w:val="3"/>
        <w:tblW w:w="9296" w:type="dxa"/>
        <w:tblInd w:w="-1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1606"/>
        <w:gridCol w:w="1121"/>
        <w:gridCol w:w="1105"/>
        <w:gridCol w:w="2742"/>
        <w:gridCol w:w="514"/>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资产编号</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资产分类</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资产国</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标大类</w:t>
            </w:r>
          </w:p>
        </w:tc>
        <w:tc>
          <w:tcPr>
            <w:tcW w:w="2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资产名称</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ZCKP030500041</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机械设备</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通用设备</w:t>
            </w:r>
          </w:p>
        </w:tc>
        <w:tc>
          <w:tcPr>
            <w:tcW w:w="27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医用气动物流传输系统</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ZCKP030500050</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机械设备</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通用设备</w:t>
            </w:r>
          </w:p>
        </w:tc>
        <w:tc>
          <w:tcPr>
            <w:tcW w:w="27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医用气动物流传输系统</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ZCKP030500043</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机械设备</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通用设备</w:t>
            </w:r>
          </w:p>
        </w:tc>
        <w:tc>
          <w:tcPr>
            <w:tcW w:w="27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医用气动物流传输系统</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ZCKP030500045</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机械设备</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通用设备</w:t>
            </w:r>
          </w:p>
        </w:tc>
        <w:tc>
          <w:tcPr>
            <w:tcW w:w="27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医用气动物流传输系统</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ZCKP030500046</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机械设备</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通用设备</w:t>
            </w:r>
          </w:p>
        </w:tc>
        <w:tc>
          <w:tcPr>
            <w:tcW w:w="27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医用气动物流传输系统</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ZCKP030500049</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机械设备</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通用设备</w:t>
            </w:r>
          </w:p>
        </w:tc>
        <w:tc>
          <w:tcPr>
            <w:tcW w:w="27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医用气动物流传输系统</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ZCKP010600026</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电气设备</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通用设备</w:t>
            </w:r>
          </w:p>
        </w:tc>
        <w:tc>
          <w:tcPr>
            <w:tcW w:w="27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住院综合大楼气动物流系统</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1,923,343.43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ZCKP030500048</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机械设备</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通用设备</w:t>
            </w:r>
          </w:p>
        </w:tc>
        <w:tc>
          <w:tcPr>
            <w:tcW w:w="27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医用气动物流传输系统</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ZCKP030500034</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机械设备</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通用设备</w:t>
            </w:r>
          </w:p>
        </w:tc>
        <w:tc>
          <w:tcPr>
            <w:tcW w:w="27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医用气动物流传输系统</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ZCKP030500035</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机械设备</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通用设备</w:t>
            </w:r>
          </w:p>
        </w:tc>
        <w:tc>
          <w:tcPr>
            <w:tcW w:w="27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医用气动物流传输系统</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ZCKP030500036</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机械设备</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通用设备</w:t>
            </w:r>
          </w:p>
        </w:tc>
        <w:tc>
          <w:tcPr>
            <w:tcW w:w="27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医用气动物流传输系统</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ZCKP030500037</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机械设备</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通用设备</w:t>
            </w:r>
          </w:p>
        </w:tc>
        <w:tc>
          <w:tcPr>
            <w:tcW w:w="27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医用气动物流传输系统</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ZCKP030500038</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机械设备</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通用设备</w:t>
            </w:r>
          </w:p>
        </w:tc>
        <w:tc>
          <w:tcPr>
            <w:tcW w:w="27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医用气动物流传输系统</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ZCKP030500039</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机械设备</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通用设备</w:t>
            </w:r>
          </w:p>
        </w:tc>
        <w:tc>
          <w:tcPr>
            <w:tcW w:w="27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医用气动物流传输系统</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ZCKP030500040</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机械设备</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通用设备</w:t>
            </w:r>
          </w:p>
        </w:tc>
        <w:tc>
          <w:tcPr>
            <w:tcW w:w="27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医用气动物流传输系统</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ZCKP030500047</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机械设备</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通用设备</w:t>
            </w:r>
          </w:p>
        </w:tc>
        <w:tc>
          <w:tcPr>
            <w:tcW w:w="27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医用气动物流传输系统</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ZCKP030500052</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机械设备</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通用设备</w:t>
            </w:r>
          </w:p>
        </w:tc>
        <w:tc>
          <w:tcPr>
            <w:tcW w:w="27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医用气动物流传输系统</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ZCKP030500042</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机械设备</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通用设备</w:t>
            </w:r>
          </w:p>
        </w:tc>
        <w:tc>
          <w:tcPr>
            <w:tcW w:w="27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医用气动物流传输系统</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ZCKP030500051</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机械设备</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通用设备</w:t>
            </w:r>
          </w:p>
        </w:tc>
        <w:tc>
          <w:tcPr>
            <w:tcW w:w="27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医用气动物流传输系统</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ZCKP010600004</w:t>
            </w:r>
          </w:p>
        </w:tc>
        <w:tc>
          <w:tcPr>
            <w:tcW w:w="11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房屋附属设施</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房屋及构筑物</w:t>
            </w:r>
          </w:p>
        </w:tc>
        <w:tc>
          <w:tcPr>
            <w:tcW w:w="27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住院综合大楼手术室净化工程</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7,978,445.00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52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7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10801788.43</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92" w:lineRule="auto"/>
        <w:ind w:left="0" w:leftChars="0" w:firstLine="0" w:firstLineChars="0"/>
        <w:jc w:val="left"/>
        <w:textAlignment w:val="top"/>
        <w:rPr>
          <w:rFonts w:hint="default" w:ascii="宋体" w:hAnsi="宋体" w:eastAsia="宋体" w:cs="宋体"/>
          <w:i w:val="0"/>
          <w:iCs w:val="0"/>
          <w:color w:val="000000"/>
          <w:kern w:val="0"/>
          <w:sz w:val="21"/>
          <w:szCs w:val="21"/>
          <w:u w:val="none"/>
          <w:vertAlign w:val="baseli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08DA994D-2B5A-4C0D-990E-B9D46DBBA0DC}"/>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M2E4MjM5Y2NmZGQzYjY2MjY4NDhjMzJjMzMyYmMifQ=="/>
  </w:docVars>
  <w:rsids>
    <w:rsidRoot w:val="1C2613D9"/>
    <w:rsid w:val="06A86DC6"/>
    <w:rsid w:val="14A04D63"/>
    <w:rsid w:val="1C2613D9"/>
    <w:rsid w:val="23102595"/>
    <w:rsid w:val="3E646490"/>
    <w:rsid w:val="435E7881"/>
    <w:rsid w:val="58463743"/>
    <w:rsid w:val="672E399C"/>
    <w:rsid w:val="72D16003"/>
    <w:rsid w:val="77073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212</Words>
  <Characters>213</Characters>
  <Lines>0</Lines>
  <Paragraphs>0</Paragraphs>
  <TotalTime>0</TotalTime>
  <ScaleCrop>false</ScaleCrop>
  <LinksUpToDate>false</LinksUpToDate>
  <CharactersWithSpaces>367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2024-07-01T02:54:00Z</dcterms:created>
  <dc:creator>babyjie</dc:creator>
  <cp:lastModifiedBy>8237476879</cp:lastModifiedBy>
  <cp:lastPrinted>2024-07-01T03:35:00Z</cp:lastPrinted>
  <dcterms:modified xsi:type="dcterms:W3CDTF">2024-08-08T08:24:05Z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EBD63F39214C4CFA85167A23E7FBDD7B_13</vt:lpwstr>
  </property>
</Properties>
</file>