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29"/>
        <w:spacing w:before="18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神经外科中心（桃溪）溶栓床参数</w:t>
      </w:r>
    </w:p>
    <w:p>
      <w:pPr>
        <w:pStyle w:val="BodyText"/>
        <w:ind w:left="8" w:right="38" w:firstLine="2"/>
        <w:spacing w:before="230" w:line="347" w:lineRule="auto"/>
        <w:rPr/>
      </w:pPr>
      <w:r>
        <w:rPr>
          <w:spacing w:val="-2"/>
        </w:rPr>
        <w:t>功能：重量监测；紧急心肺复苏抢救电动CPR和手动CPR功能；床体动态承载重量：</w:t>
      </w:r>
      <w:r>
        <w:rPr>
          <w:spacing w:val="-82"/>
        </w:rPr>
        <w:t xml:space="preserve"> </w:t>
      </w:r>
      <w:r>
        <w:rPr>
          <w:spacing w:val="-2"/>
        </w:rPr>
        <w:t>≥240kg。</w:t>
      </w:r>
      <w:r>
        <w:rPr/>
        <w:t xml:space="preserve"> </w:t>
      </w:r>
      <w:r>
        <w:rPr>
          <w:spacing w:val="-2"/>
        </w:rPr>
        <w:t>技术参数要求：</w:t>
      </w:r>
    </w:p>
    <w:p>
      <w:pPr>
        <w:pStyle w:val="BodyText"/>
        <w:ind w:left="8" w:right="81" w:hanging="2"/>
        <w:spacing w:before="33" w:line="347" w:lineRule="auto"/>
        <w:rPr/>
      </w:pPr>
      <w:r>
        <w:rPr>
          <w:spacing w:val="1"/>
        </w:rPr>
        <w:t>操作模式：手控器，护栏内外侧控制器，床尾控制器多种模式操</w:t>
      </w:r>
      <w:r>
        <w:rPr/>
        <w:t>作，保障在床的任何位置都 </w:t>
      </w:r>
      <w:r>
        <w:rPr>
          <w:spacing w:val="-1"/>
        </w:rPr>
        <w:t>可以体位操控，避免交叉感染。</w:t>
      </w:r>
    </w:p>
    <w:p>
      <w:pPr>
        <w:pStyle w:val="BodyText"/>
        <w:ind w:left="5" w:right="81"/>
        <w:spacing w:before="33" w:line="347" w:lineRule="auto"/>
        <w:rPr/>
      </w:pPr>
      <w:r>
        <w:rPr>
          <w:spacing w:val="-2"/>
        </w:rPr>
        <w:t>床板：床板采用1mm左右厚度冷轧钢板，具有多孔设计，便于透气，兼有防滑</w:t>
      </w:r>
      <w:r>
        <w:rPr>
          <w:spacing w:val="-3"/>
        </w:rPr>
        <w:t>功能，床面板四</w:t>
      </w:r>
      <w:r>
        <w:rPr/>
        <w:t xml:space="preserve"> </w:t>
      </w:r>
      <w:r>
        <w:rPr>
          <w:spacing w:val="-1"/>
        </w:rPr>
        <w:t>侧增加加强筋，整床承载力度高，造型美观。</w:t>
      </w:r>
    </w:p>
    <w:p>
      <w:pPr>
        <w:pStyle w:val="BodyText"/>
        <w:ind w:left="11"/>
        <w:spacing w:before="35" w:line="219" w:lineRule="auto"/>
        <w:rPr/>
      </w:pPr>
      <w:r>
        <w:rPr>
          <w:spacing w:val="-1"/>
        </w:rPr>
        <w:t>背部床板: 采用支撑卸力结构，均匀分散压力，增强背部板安全性能。</w:t>
      </w:r>
    </w:p>
    <w:p>
      <w:pPr>
        <w:pStyle w:val="BodyText"/>
        <w:spacing w:before="184" w:line="219" w:lineRule="auto"/>
        <w:jc w:val="right"/>
        <w:rPr/>
      </w:pPr>
      <w:r>
        <w:rPr>
          <w:spacing w:val="-4"/>
        </w:rPr>
        <w:t>电机：知名品牌电机驱动，多功能手控器，标识清楚，操作简单、易明，升降平稳，无噪音。</w:t>
      </w:r>
    </w:p>
    <w:p>
      <w:pPr>
        <w:pStyle w:val="BodyText"/>
        <w:ind w:left="5" w:right="81"/>
        <w:spacing w:before="183" w:line="351" w:lineRule="auto"/>
        <w:rPr/>
      </w:pPr>
      <w:r>
        <w:rPr>
          <w:spacing w:val="1"/>
        </w:rPr>
        <w:t>床头床尾板：电控床头床尾板采用聚丙烯树脂材料一体吹塑成型，</w:t>
      </w:r>
      <w:r>
        <w:rPr/>
        <w:t>中间带颜色装饰贴纸，床 </w:t>
      </w:r>
      <w:r>
        <w:rPr>
          <w:spacing w:val="1"/>
        </w:rPr>
        <w:t>头床尾板插拔无晃动,操作简单，可兼作</w:t>
      </w:r>
      <w:r>
        <w:rPr/>
        <w:t>CPR</w:t>
      </w:r>
      <w:r>
        <w:rPr>
          <w:spacing w:val="1"/>
        </w:rPr>
        <w:t>急救，满足临床需求；</w:t>
      </w:r>
      <w:r>
        <w:rPr/>
        <w:t>床尾板外侧有病人信息卡 </w:t>
      </w:r>
      <w:r>
        <w:rPr>
          <w:spacing w:val="-3"/>
        </w:rPr>
        <w:t>插槽。</w:t>
      </w:r>
    </w:p>
    <w:p>
      <w:pPr>
        <w:pStyle w:val="BodyText"/>
        <w:ind w:left="11" w:right="81" w:hanging="11"/>
        <w:spacing w:before="35" w:line="346" w:lineRule="auto"/>
        <w:rPr/>
      </w:pPr>
      <w:r>
        <w:rPr/>
        <w:t>ABS</w:t>
      </w:r>
      <w:r>
        <w:rPr>
          <w:spacing w:val="1"/>
        </w:rPr>
        <w:t>护栏：</w:t>
      </w:r>
      <w:r>
        <w:rPr/>
        <w:t>HDPE</w:t>
      </w:r>
      <w:r>
        <w:rPr>
          <w:spacing w:val="1"/>
        </w:rPr>
        <w:t>材质四片式护栏具有抗菌，抗紫外线，护栏距离床面高度≥380</w:t>
      </w:r>
      <w:r>
        <w:rPr/>
        <w:t>mm</w:t>
      </w:r>
      <w:r>
        <w:rPr>
          <w:spacing w:val="1"/>
        </w:rPr>
        <w:t>，流线</w:t>
      </w:r>
      <w:r>
        <w:rPr/>
        <w:t>外形 </w:t>
      </w:r>
      <w:r>
        <w:rPr>
          <w:spacing w:val="-2"/>
        </w:rPr>
        <w:t>设计，简约的设计理念。</w:t>
      </w:r>
    </w:p>
    <w:p>
      <w:pPr>
        <w:pStyle w:val="BodyText"/>
        <w:ind w:left="22" w:right="17" w:hanging="16"/>
        <w:spacing w:before="36" w:line="347" w:lineRule="auto"/>
        <w:rPr/>
      </w:pPr>
      <w:r>
        <w:rPr>
          <w:spacing w:val="-4"/>
        </w:rPr>
        <w:t>脚轮：采用中控豪华脚轮，一脚制动刹车，稳固可靠；轮面采用超级聚氨脂材料，静音耐磨，</w:t>
      </w:r>
      <w:r>
        <w:rPr>
          <w:spacing w:val="16"/>
        </w:rPr>
        <w:t xml:space="preserve"> </w:t>
      </w:r>
      <w:r>
        <w:rPr>
          <w:spacing w:val="-3"/>
        </w:rPr>
        <w:t>防缠绕，永不生锈。</w:t>
      </w:r>
    </w:p>
    <w:p>
      <w:pPr>
        <w:pStyle w:val="BodyText"/>
        <w:ind w:left="17"/>
        <w:spacing w:before="34" w:line="220" w:lineRule="auto"/>
        <w:rPr/>
      </w:pPr>
      <w:r>
        <w:rPr>
          <w:spacing w:val="-1"/>
        </w:rPr>
        <w:t>蓄电池：标配蓄电池，保证断电情况下，可以使用体位功能。</w:t>
      </w:r>
    </w:p>
    <w:sectPr>
      <w:pgSz w:w="11906" w:h="16839"/>
      <w:pgMar w:top="1431" w:right="1053" w:bottom="0" w:left="11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2024-07-26T14:20:34Z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2024-07-26T14:20:39</vt:filetime>
  </property>
</Properties>
</file>