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b/>
          <w:sz w:val="28"/>
          <w:szCs w:val="21"/>
        </w:rPr>
      </w:pPr>
      <w:r>
        <w:rPr>
          <w:rFonts w:hint="eastAsia" w:ascii="微软雅黑" w:hAnsi="微软雅黑" w:eastAsia="微软雅黑"/>
          <w:b/>
          <w:sz w:val="28"/>
          <w:szCs w:val="21"/>
        </w:rPr>
        <w:t>彩色多普勒超声诊断仪技术规格及要求</w:t>
      </w:r>
    </w:p>
    <w:p>
      <w:pPr>
        <w:pStyle w:val="13"/>
        <w:numPr>
          <w:ilvl w:val="0"/>
          <w:numId w:val="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全数字高档彩色多普勒超声诊断仪</w:t>
      </w:r>
    </w:p>
    <w:p>
      <w:pPr>
        <w:pStyle w:val="13"/>
        <w:numPr>
          <w:ilvl w:val="0"/>
          <w:numId w:val="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用途说明：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腹部、产科、妇科、心脏、小器官、泌尿、血管、儿科、急诊、麻醉、其它</w:t>
      </w:r>
    </w:p>
    <w:p>
      <w:pPr>
        <w:pStyle w:val="13"/>
        <w:numPr>
          <w:ilvl w:val="0"/>
          <w:numId w:val="1"/>
        </w:numPr>
        <w:tabs>
          <w:tab w:val="left" w:pos="142"/>
          <w:tab w:val="left" w:pos="426"/>
        </w:tabs>
        <w:spacing w:line="400" w:lineRule="exact"/>
        <w:ind w:left="0" w:firstLine="0"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系统技术规格及概述：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全数字化彩色多普勒超声诊断系统主机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≥21寸高分辨率彩色液晶显示器，≥3关节支撑臂，具备显示器锁定装置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≥12寸高灵敏度防反光彩色触摸屏，可独立调节角度，触摸屏按键可调节顺序、增加或删除并支持手动描迹测量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控制面板可独立旋转和升降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探头接口≥4个，全激活、相互通用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二维灰阶成像</w:t>
      </w:r>
    </w:p>
    <w:p>
      <w:pPr>
        <w:pStyle w:val="13"/>
        <w:numPr>
          <w:ilvl w:val="1"/>
          <w:numId w:val="3"/>
        </w:numPr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谐波成像单元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M型模式、彩色M型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彩色多普勒成像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频谱多普勒成像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支持左心室心腔显影和微血管造影增强功能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双实时显示组织图像和造影图像，且图像位置可互换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显示格式：双幅、单幅、混合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弹性成像单元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具备组织硬度定量分析软件和压力曲线提示图标，并具备肿块周边组织弹性定量分析功能，可支持浅表探头、妇科及前列腺等腔内探头</w:t>
      </w:r>
    </w:p>
    <w:p>
      <w:pPr>
        <w:pStyle w:val="13"/>
        <w:numPr>
          <w:ilvl w:val="1"/>
          <w:numId w:val="3"/>
        </w:numPr>
        <w:spacing w:line="3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※定量式弹性成像技术，并具备三种定量参数，包括剪切波速度，杨氏模量和剪切模量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实时宽景成像（要求所有探头可用，支持彩色宽景，扫描速度提示，提供证明图片）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空间复合成像，≥9条偏转线（提供曲别针试验9条扫描线证明图片)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斑点噪声抑制成像，支持造影成像单元、4D成像等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扩展成像（可支持凸阵、线阵、容积探头，提供证明图片）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组织特异性成像，根据不同组织特性，可选多种成像条件（常规、液性、脂肪等）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※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智能血管跟踪技术，一键实时自动优化Color/Power及PW频谱图像、Color/Power框的位置和角度、PW取样门的位置、角度和大小等。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一键自动快速优化二维、彩色、频谱及造影成像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图像放大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：具备局部放大和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全屏放大两种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全屏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放大支持≥2种放大模式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多语言操作界面，英语，中文（包括键盘输入、注释、操作面板等）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支持语音注释及播放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测量/分析和报告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一般测量：距离、周长、面积、体积、角度、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自动频谱测量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全科测量包（腹部、妇科、产科、心脏、泌尿、小器官、儿科、血管、神经、急诊科），自动生成报告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自动产科测量，要求自动测量≥4项胎儿发育评估指标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自动NT测量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血管内中膜自动测量，可同时自动描记血管前、后壁的内中膜，自动生成测量数据，测量结果参数≥4项。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※IVF卵泡专业分析软件包，具备专业卵泡评估报告，多项IVF评估指标及发育趋线分析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※血管体位图手动编辑功能，通过触摸屏手动编辑体位图，直观显示病变的位置。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※胎儿中枢神经系统专业筛查软件，可以通过一键自动获取多个颅脑标准切面及≥4项常用测量指标。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※心功能自动测量软件,自动识别四腔心、两腔心、心肌边界，无需手动描记。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电影回放和原始数据处理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支持二维、彩色、造影、4D等模式的手动和自动回放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支持向后存储和向前存储，时间长度可预置，向后存储≥5分钟的电影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支持同屏对比多个不同模式的动态、静态图像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原始数据处理，支持动、静态图像冻结后，最大可进行32项参数调节。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检查存储和管理（内置超声工作站）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内置超声工作站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硬盘：≥1T硬盘 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多种导出图像格式：动态图像、静态图像以PC格式直接导出，无需特殊软件即能在普通PC 机上直接观看图像。导出、备份图像数据资料同时，可进行实时检查，不影响检查操作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连通性要求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※支持移动设备无线传输，要求将机器超声图像通过无线网络直接发送到智能移动终端平台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支持DICOM 3.0接口，具备DICOM妇产科、心脏、血管、乳腺结构化报告，并通过IHE-C中国专项测试认证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视频/音频输入、输出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支持ECG/PCG信号、≥6个USB接口、DVDR/W刻录光驱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系统技术参数及要求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维灰阶模式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数字化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声束形成器，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数字化可变孔径及动态变迹，A/D≥12 bit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接收方式：发射、接收通道≥1024，多倍信号并行处理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扫描线：每帧线密度≥512超声线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发射声束聚焦：发射≥8段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预设条件：针对不同的检查脏器，预置最佳图像检查条件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最大显示深度:≥38cm（提供图片证明） 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最大帧率: ≥1000 帧/秒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TGC: ≥8段，LGC: ≥2段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动态范围: ≥160 （可视可调，提供图片证明）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增益调节: B/M/D分别独立可调，≥100</w:t>
      </w:r>
    </w:p>
    <w:p>
      <w:pPr>
        <w:pStyle w:val="13"/>
        <w:numPr>
          <w:ilvl w:val="2"/>
          <w:numId w:val="3"/>
        </w:numPr>
        <w:tabs>
          <w:tab w:val="left" w:pos="142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伪彩图谱: ≥8种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彩色多普勒成像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包括速度、速度方差、能量、方向能量显示等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显示方式：B/C、B/C/M、B/POWER、B/C/PW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取样框偏转: ≥±30度 (线阵探头)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最大帧率: ≥500 帧/秒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支持B/C 同宽（提供图片证明）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频谱多普勒模式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包括脉冲多普勒、高脉冲重复频率、连续多普勒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显示方式：B, PW，B/PW, B/C/PW, B/CW, B/C/CW等等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最大速度: ≥7.60m/s（连续多普勒速度: ≥30m/s）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最小速度: ≤1 mm /s（非噪声信号）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取样容积: 0.5-30mm ,支持所有探头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偏转角度: ≥±30度 (线阵探头) ，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并支持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快速角度校正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零位移动：≥8 级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支持频谱自动测量</w:t>
      </w:r>
    </w:p>
    <w:p>
      <w:pPr>
        <w:pStyle w:val="13"/>
        <w:numPr>
          <w:ilvl w:val="1"/>
          <w:numId w:val="3"/>
        </w:numPr>
        <w:tabs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组织多普勒成像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567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支持组织速度图、能量图、M型、频谱成像模式（提供图片证明）</w:t>
      </w:r>
    </w:p>
    <w:p>
      <w:pPr>
        <w:pStyle w:val="13"/>
        <w:numPr>
          <w:ilvl w:val="1"/>
          <w:numId w:val="3"/>
        </w:numPr>
        <w:tabs>
          <w:tab w:val="left" w:pos="0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※3D/4D容积</w:t>
      </w:r>
      <w:r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成像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支持多种模式渲染成像及裁剪等功能，容积图像支持斑点噪声抑制优化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4D最大显示帧率≧45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支持VOI在同一平面进行360度旋转</w:t>
      </w:r>
    </w:p>
    <w:p>
      <w:pPr>
        <w:pStyle w:val="13"/>
        <w:numPr>
          <w:ilvl w:val="2"/>
          <w:numId w:val="3"/>
        </w:numPr>
        <w:tabs>
          <w:tab w:val="left" w:pos="426"/>
          <w:tab w:val="left" w:pos="709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Niche（壁龛成像）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探头规格</w:t>
      </w:r>
    </w:p>
    <w:p>
      <w:pPr>
        <w:pStyle w:val="13"/>
        <w:numPr>
          <w:ilvl w:val="0"/>
          <w:numId w:val="3"/>
        </w:numPr>
        <w:tabs>
          <w:tab w:val="left" w:pos="426"/>
          <w:tab w:val="left" w:pos="709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142"/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频率：超宽频带或变频探头，所配探头均为宽频变频探头,二维、谐波、彩色及频谱多普勒模式分别独立变频，≥3段</w:t>
      </w:r>
    </w:p>
    <w:p>
      <w:pPr>
        <w:spacing w:line="400" w:lineRule="exact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扫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描频率：</w:t>
      </w:r>
    </w:p>
    <w:p>
      <w:pPr>
        <w:spacing w:line="400" w:lineRule="exact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凸阵，带宽: 1.1-5.6MHz，角度≥80°；</w:t>
      </w:r>
    </w:p>
    <w:p>
      <w:pPr>
        <w:spacing w:line="400" w:lineRule="exact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线阵，带宽: 3-13 MHz；</w:t>
      </w:r>
    </w:p>
    <w:p>
      <w:pPr>
        <w:spacing w:line="400" w:lineRule="exact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单晶相控阵探头，带宽1.1-4.4MHz，角度≥85°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13"/>
        <w:numPr>
          <w:ilvl w:val="1"/>
          <w:numId w:val="3"/>
        </w:numPr>
        <w:tabs>
          <w:tab w:val="left" w:pos="142"/>
          <w:tab w:val="left" w:pos="426"/>
        </w:tabs>
        <w:spacing w:line="400" w:lineRule="exact"/>
        <w:ind w:left="0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穿刺引导，凸阵、线阵、相控阵具备多角度穿刺引导功能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外设和附件</w:t>
      </w:r>
    </w:p>
    <w:p>
      <w:pPr>
        <w:pStyle w:val="13"/>
        <w:numPr>
          <w:ilvl w:val="0"/>
          <w:numId w:val="3"/>
        </w:numPr>
        <w:tabs>
          <w:tab w:val="left" w:pos="142"/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vanish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1"/>
          <w:numId w:val="3"/>
        </w:numPr>
        <w:tabs>
          <w:tab w:val="left" w:pos="142"/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耦合剂加热器</w:t>
      </w:r>
    </w:p>
    <w:p>
      <w:pPr>
        <w:pStyle w:val="13"/>
        <w:numPr>
          <w:ilvl w:val="1"/>
          <w:numId w:val="3"/>
        </w:numPr>
        <w:tabs>
          <w:tab w:val="left" w:pos="142"/>
          <w:tab w:val="left" w:pos="426"/>
        </w:tabs>
        <w:spacing w:line="4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腔内探头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放置架，可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左右互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换</w:t>
      </w:r>
    </w:p>
    <w:p>
      <w:pPr>
        <w:pStyle w:val="13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通过CE、SFDA认证</w:t>
      </w:r>
    </w:p>
    <w:p>
      <w:pPr>
        <w:spacing w:line="300" w:lineRule="exact"/>
        <w:jc w:val="left"/>
        <w:rPr>
          <w:rFonts w:hint="eastAsia" w:ascii="微软雅黑" w:hAnsi="微软雅黑" w:eastAsia="微软雅黑" w:cs="Arial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微软雅黑" w:hAnsi="微软雅黑" w:eastAsia="微软雅黑" w:cs="Arial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商务要求</w:t>
      </w:r>
    </w:p>
    <w:p>
      <w:pPr>
        <w:spacing w:line="300" w:lineRule="exact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0.1 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技术服务</w:t>
      </w:r>
    </w:p>
    <w:p>
      <w:pPr>
        <w:pStyle w:val="13"/>
        <w:spacing w:line="300" w:lineRule="exact"/>
        <w:ind w:left="567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A、在货物到达使用单位后，供货方应在2天内派工程技术人员到达现场，在买方技术人员在场的情况下开箱清点货物，组织安装、调试以及操作培训，并承担因此发生的一切费用</w:t>
      </w:r>
    </w:p>
    <w:p>
      <w:pPr>
        <w:pStyle w:val="13"/>
        <w:spacing w:line="300" w:lineRule="exact"/>
        <w:ind w:left="567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B、设备安装后，医院按国际和国家标准及厂方标准进行质量验收。卖方应向买方提供详细的验收标准、验收手册</w:t>
      </w:r>
      <w:bookmarkStart w:id="0" w:name="_GoBack"/>
      <w:bookmarkEnd w:id="0"/>
    </w:p>
    <w:p>
      <w:pPr>
        <w:pStyle w:val="13"/>
        <w:spacing w:line="300" w:lineRule="exact"/>
        <w:ind w:left="567" w:firstLine="0"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C、厂家在贵州有通过工商行政管理局注册的厂家直属服务机构（须提供资质证明）</w:t>
      </w:r>
    </w:p>
    <w:p>
      <w:pPr>
        <w:pStyle w:val="13"/>
        <w:numPr>
          <w:ilvl w:val="1"/>
          <w:numId w:val="4"/>
        </w:numPr>
        <w:spacing w:line="300" w:lineRule="exact"/>
        <w:ind w:firstLineChars="0"/>
        <w:jc w:val="left"/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主机质保 3年</w:t>
      </w:r>
    </w:p>
    <w:p>
      <w:pPr>
        <w:pStyle w:val="13"/>
        <w:numPr>
          <w:ilvl w:val="1"/>
          <w:numId w:val="4"/>
        </w:numPr>
        <w:spacing w:line="300" w:lineRule="exact"/>
        <w:ind w:firstLineChars="0"/>
        <w:jc w:val="left"/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同一品牌的彩超在贵州三甲医院</w:t>
      </w:r>
      <w:r>
        <w:rPr>
          <w:rFonts w:hint="eastAsia" w:ascii="微软雅黑" w:hAnsi="微软雅黑" w:eastAsia="微软雅黑" w:cs="Arial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具有销售业绩</w:t>
      </w:r>
      <w:r>
        <w:rPr>
          <w:rFonts w:hint="eastAsia"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（提供销售合同证明或者医院名称、联系人姓名以及联系电话）</w:t>
      </w:r>
    </w:p>
    <w:p>
      <w:pPr>
        <w:spacing w:line="400" w:lineRule="exact"/>
        <w:jc w:val="lef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463C5"/>
    <w:multiLevelType w:val="multilevel"/>
    <w:tmpl w:val="293463C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color w:val="000000" w:themeColor="text1"/>
        <w14:textFill>
          <w14:solidFill>
            <w14:schemeClr w14:val="tx1"/>
          </w14:solidFill>
        </w14:textFill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2651747"/>
    <w:multiLevelType w:val="multilevel"/>
    <w:tmpl w:val="3265174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5670A"/>
    <w:multiLevelType w:val="multilevel"/>
    <w:tmpl w:val="3365670A"/>
    <w:lvl w:ilvl="0" w:tentative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C24ACB"/>
    <w:multiLevelType w:val="multilevel"/>
    <w:tmpl w:val="33C24ACB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kMmVhOGI0NTUwYjI1NDE3MmUzNGIyODlkYzNkMTcifQ=="/>
  </w:docVars>
  <w:rsids>
    <w:rsidRoot w:val="00B9536C"/>
    <w:rsid w:val="0000095E"/>
    <w:rsid w:val="00003768"/>
    <w:rsid w:val="000070C6"/>
    <w:rsid w:val="00011B21"/>
    <w:rsid w:val="00011FA6"/>
    <w:rsid w:val="00012642"/>
    <w:rsid w:val="0002189D"/>
    <w:rsid w:val="00032C92"/>
    <w:rsid w:val="00033446"/>
    <w:rsid w:val="00040FE8"/>
    <w:rsid w:val="00043E39"/>
    <w:rsid w:val="00061086"/>
    <w:rsid w:val="00065ECF"/>
    <w:rsid w:val="00067334"/>
    <w:rsid w:val="0006779B"/>
    <w:rsid w:val="00073A47"/>
    <w:rsid w:val="00082776"/>
    <w:rsid w:val="00082FAC"/>
    <w:rsid w:val="00097621"/>
    <w:rsid w:val="000A1159"/>
    <w:rsid w:val="000A196B"/>
    <w:rsid w:val="000A30E5"/>
    <w:rsid w:val="000A5909"/>
    <w:rsid w:val="000B5B0C"/>
    <w:rsid w:val="000C5349"/>
    <w:rsid w:val="000C6324"/>
    <w:rsid w:val="000C632F"/>
    <w:rsid w:val="000C69BE"/>
    <w:rsid w:val="000D17CF"/>
    <w:rsid w:val="000D600C"/>
    <w:rsid w:val="000E0C73"/>
    <w:rsid w:val="000E1C14"/>
    <w:rsid w:val="000E31EE"/>
    <w:rsid w:val="000F6785"/>
    <w:rsid w:val="001032DD"/>
    <w:rsid w:val="00105ADD"/>
    <w:rsid w:val="00132995"/>
    <w:rsid w:val="00140516"/>
    <w:rsid w:val="00142CAE"/>
    <w:rsid w:val="001430D1"/>
    <w:rsid w:val="001464E6"/>
    <w:rsid w:val="0014793B"/>
    <w:rsid w:val="0015216E"/>
    <w:rsid w:val="00155837"/>
    <w:rsid w:val="00155D51"/>
    <w:rsid w:val="00157DE9"/>
    <w:rsid w:val="001624DA"/>
    <w:rsid w:val="00163C5F"/>
    <w:rsid w:val="00164425"/>
    <w:rsid w:val="001666AA"/>
    <w:rsid w:val="001674B6"/>
    <w:rsid w:val="00173112"/>
    <w:rsid w:val="001771A8"/>
    <w:rsid w:val="00187048"/>
    <w:rsid w:val="001934EF"/>
    <w:rsid w:val="001940FE"/>
    <w:rsid w:val="00196473"/>
    <w:rsid w:val="001A2324"/>
    <w:rsid w:val="001A2FD8"/>
    <w:rsid w:val="001A664C"/>
    <w:rsid w:val="001B25D5"/>
    <w:rsid w:val="001B6127"/>
    <w:rsid w:val="001C24A1"/>
    <w:rsid w:val="001C2548"/>
    <w:rsid w:val="001C5EDA"/>
    <w:rsid w:val="001D0721"/>
    <w:rsid w:val="001D5376"/>
    <w:rsid w:val="001D5FE2"/>
    <w:rsid w:val="001D7EBB"/>
    <w:rsid w:val="001E08EB"/>
    <w:rsid w:val="001E4F84"/>
    <w:rsid w:val="001F2940"/>
    <w:rsid w:val="001F365B"/>
    <w:rsid w:val="00202847"/>
    <w:rsid w:val="002039F9"/>
    <w:rsid w:val="0021214F"/>
    <w:rsid w:val="00217E8D"/>
    <w:rsid w:val="002342BE"/>
    <w:rsid w:val="0023434A"/>
    <w:rsid w:val="00234C51"/>
    <w:rsid w:val="00244932"/>
    <w:rsid w:val="002449D8"/>
    <w:rsid w:val="00245993"/>
    <w:rsid w:val="002544A4"/>
    <w:rsid w:val="00256B6D"/>
    <w:rsid w:val="00263048"/>
    <w:rsid w:val="00263998"/>
    <w:rsid w:val="002659D2"/>
    <w:rsid w:val="0027628D"/>
    <w:rsid w:val="002779B8"/>
    <w:rsid w:val="00281A2A"/>
    <w:rsid w:val="00281EFB"/>
    <w:rsid w:val="00287699"/>
    <w:rsid w:val="002A5D2F"/>
    <w:rsid w:val="002A662D"/>
    <w:rsid w:val="002A709E"/>
    <w:rsid w:val="002A7477"/>
    <w:rsid w:val="002B3E47"/>
    <w:rsid w:val="002B5BF8"/>
    <w:rsid w:val="002C4836"/>
    <w:rsid w:val="002C4BB4"/>
    <w:rsid w:val="002D12EB"/>
    <w:rsid w:val="002E36B6"/>
    <w:rsid w:val="002E56B7"/>
    <w:rsid w:val="002F3014"/>
    <w:rsid w:val="002F47BC"/>
    <w:rsid w:val="00307765"/>
    <w:rsid w:val="00330303"/>
    <w:rsid w:val="0033233F"/>
    <w:rsid w:val="00337BD8"/>
    <w:rsid w:val="00337F18"/>
    <w:rsid w:val="0034215B"/>
    <w:rsid w:val="003465EC"/>
    <w:rsid w:val="00351B69"/>
    <w:rsid w:val="00353BE4"/>
    <w:rsid w:val="003555FD"/>
    <w:rsid w:val="003561F0"/>
    <w:rsid w:val="003573A9"/>
    <w:rsid w:val="003603CE"/>
    <w:rsid w:val="0036056B"/>
    <w:rsid w:val="00361A19"/>
    <w:rsid w:val="003651B9"/>
    <w:rsid w:val="00383709"/>
    <w:rsid w:val="00385340"/>
    <w:rsid w:val="003868B7"/>
    <w:rsid w:val="00386B7A"/>
    <w:rsid w:val="003910EC"/>
    <w:rsid w:val="003A0EBC"/>
    <w:rsid w:val="003A679B"/>
    <w:rsid w:val="003B012A"/>
    <w:rsid w:val="003B25D5"/>
    <w:rsid w:val="003B346B"/>
    <w:rsid w:val="003B58BE"/>
    <w:rsid w:val="003C0A87"/>
    <w:rsid w:val="003C2B2E"/>
    <w:rsid w:val="003C3A44"/>
    <w:rsid w:val="003C458A"/>
    <w:rsid w:val="003C513C"/>
    <w:rsid w:val="003D2C8D"/>
    <w:rsid w:val="003D31C6"/>
    <w:rsid w:val="003D56C4"/>
    <w:rsid w:val="003E0FB0"/>
    <w:rsid w:val="003E78BB"/>
    <w:rsid w:val="003F18FA"/>
    <w:rsid w:val="003F34BB"/>
    <w:rsid w:val="003F43BD"/>
    <w:rsid w:val="003F5B6F"/>
    <w:rsid w:val="003F77F1"/>
    <w:rsid w:val="003F7E34"/>
    <w:rsid w:val="004023BC"/>
    <w:rsid w:val="0040413A"/>
    <w:rsid w:val="00405F27"/>
    <w:rsid w:val="00410D29"/>
    <w:rsid w:val="00413435"/>
    <w:rsid w:val="004154F6"/>
    <w:rsid w:val="00417FD6"/>
    <w:rsid w:val="004208A4"/>
    <w:rsid w:val="004238BE"/>
    <w:rsid w:val="004258BC"/>
    <w:rsid w:val="00425C61"/>
    <w:rsid w:val="004264D0"/>
    <w:rsid w:val="00427000"/>
    <w:rsid w:val="00427CB0"/>
    <w:rsid w:val="00427E72"/>
    <w:rsid w:val="00431DB8"/>
    <w:rsid w:val="004330E5"/>
    <w:rsid w:val="00441E22"/>
    <w:rsid w:val="004430E4"/>
    <w:rsid w:val="004465C0"/>
    <w:rsid w:val="0045093B"/>
    <w:rsid w:val="00450C68"/>
    <w:rsid w:val="004534B7"/>
    <w:rsid w:val="00463F5E"/>
    <w:rsid w:val="0046428E"/>
    <w:rsid w:val="0046468B"/>
    <w:rsid w:val="0047168B"/>
    <w:rsid w:val="00471A1E"/>
    <w:rsid w:val="0047292E"/>
    <w:rsid w:val="00475A95"/>
    <w:rsid w:val="0048075D"/>
    <w:rsid w:val="00483ADF"/>
    <w:rsid w:val="00486098"/>
    <w:rsid w:val="004860AD"/>
    <w:rsid w:val="00492C05"/>
    <w:rsid w:val="00497302"/>
    <w:rsid w:val="004A164A"/>
    <w:rsid w:val="004A33B6"/>
    <w:rsid w:val="004A74D5"/>
    <w:rsid w:val="004B78FD"/>
    <w:rsid w:val="004C041C"/>
    <w:rsid w:val="004C4EC7"/>
    <w:rsid w:val="004C5D6F"/>
    <w:rsid w:val="004D1BD7"/>
    <w:rsid w:val="004D29DC"/>
    <w:rsid w:val="004D436B"/>
    <w:rsid w:val="004E234A"/>
    <w:rsid w:val="004E40B3"/>
    <w:rsid w:val="004F2172"/>
    <w:rsid w:val="004F3179"/>
    <w:rsid w:val="004F48D0"/>
    <w:rsid w:val="004F677D"/>
    <w:rsid w:val="004F71F4"/>
    <w:rsid w:val="00501D39"/>
    <w:rsid w:val="005038C4"/>
    <w:rsid w:val="00520244"/>
    <w:rsid w:val="00526ED2"/>
    <w:rsid w:val="00541478"/>
    <w:rsid w:val="005435DC"/>
    <w:rsid w:val="00547030"/>
    <w:rsid w:val="005562C9"/>
    <w:rsid w:val="00557250"/>
    <w:rsid w:val="00563998"/>
    <w:rsid w:val="00567587"/>
    <w:rsid w:val="00570346"/>
    <w:rsid w:val="0057223E"/>
    <w:rsid w:val="00574867"/>
    <w:rsid w:val="0057502D"/>
    <w:rsid w:val="00583F5C"/>
    <w:rsid w:val="005909F2"/>
    <w:rsid w:val="00593A6D"/>
    <w:rsid w:val="005A408C"/>
    <w:rsid w:val="005B3994"/>
    <w:rsid w:val="005B4566"/>
    <w:rsid w:val="005C1CBA"/>
    <w:rsid w:val="005C655A"/>
    <w:rsid w:val="005C6F61"/>
    <w:rsid w:val="005D0A21"/>
    <w:rsid w:val="005D557A"/>
    <w:rsid w:val="005F0815"/>
    <w:rsid w:val="005F1462"/>
    <w:rsid w:val="005F5CAA"/>
    <w:rsid w:val="005F5F6D"/>
    <w:rsid w:val="006032D1"/>
    <w:rsid w:val="00604682"/>
    <w:rsid w:val="00605B13"/>
    <w:rsid w:val="0060676A"/>
    <w:rsid w:val="006254F0"/>
    <w:rsid w:val="00626F6E"/>
    <w:rsid w:val="006303D3"/>
    <w:rsid w:val="0063092E"/>
    <w:rsid w:val="006322AA"/>
    <w:rsid w:val="006506C3"/>
    <w:rsid w:val="00653A58"/>
    <w:rsid w:val="00662F29"/>
    <w:rsid w:val="0066713C"/>
    <w:rsid w:val="00673605"/>
    <w:rsid w:val="00674229"/>
    <w:rsid w:val="00674DE4"/>
    <w:rsid w:val="00683F03"/>
    <w:rsid w:val="00693657"/>
    <w:rsid w:val="006A3226"/>
    <w:rsid w:val="006A37CD"/>
    <w:rsid w:val="006A4C12"/>
    <w:rsid w:val="006A750B"/>
    <w:rsid w:val="006B34C4"/>
    <w:rsid w:val="006B59E2"/>
    <w:rsid w:val="006C2D36"/>
    <w:rsid w:val="006C4501"/>
    <w:rsid w:val="006C5B2B"/>
    <w:rsid w:val="006D0738"/>
    <w:rsid w:val="006D5DA4"/>
    <w:rsid w:val="006D5E7C"/>
    <w:rsid w:val="006D7BC2"/>
    <w:rsid w:val="006E35A7"/>
    <w:rsid w:val="006F19C1"/>
    <w:rsid w:val="006F26E8"/>
    <w:rsid w:val="007006E4"/>
    <w:rsid w:val="00701491"/>
    <w:rsid w:val="00701A1C"/>
    <w:rsid w:val="00701BD9"/>
    <w:rsid w:val="00703989"/>
    <w:rsid w:val="0071087E"/>
    <w:rsid w:val="007128CE"/>
    <w:rsid w:val="007129C5"/>
    <w:rsid w:val="0071368C"/>
    <w:rsid w:val="00713928"/>
    <w:rsid w:val="007166AD"/>
    <w:rsid w:val="007176D4"/>
    <w:rsid w:val="00720D5C"/>
    <w:rsid w:val="00727BAD"/>
    <w:rsid w:val="00727ED0"/>
    <w:rsid w:val="0073393F"/>
    <w:rsid w:val="0073625E"/>
    <w:rsid w:val="00736611"/>
    <w:rsid w:val="007539CC"/>
    <w:rsid w:val="00763F86"/>
    <w:rsid w:val="00764F1D"/>
    <w:rsid w:val="00767CAD"/>
    <w:rsid w:val="00773934"/>
    <w:rsid w:val="00774EA1"/>
    <w:rsid w:val="007835B6"/>
    <w:rsid w:val="007857FE"/>
    <w:rsid w:val="00786919"/>
    <w:rsid w:val="0078713B"/>
    <w:rsid w:val="007877E9"/>
    <w:rsid w:val="00793823"/>
    <w:rsid w:val="00797431"/>
    <w:rsid w:val="007A361F"/>
    <w:rsid w:val="007A4794"/>
    <w:rsid w:val="007B39E8"/>
    <w:rsid w:val="007B7C03"/>
    <w:rsid w:val="007D1B2F"/>
    <w:rsid w:val="007D1D71"/>
    <w:rsid w:val="007D37BE"/>
    <w:rsid w:val="007D4560"/>
    <w:rsid w:val="007E0F46"/>
    <w:rsid w:val="007E21C9"/>
    <w:rsid w:val="007E28C6"/>
    <w:rsid w:val="007F05BE"/>
    <w:rsid w:val="0080494E"/>
    <w:rsid w:val="00804F80"/>
    <w:rsid w:val="00805356"/>
    <w:rsid w:val="00806908"/>
    <w:rsid w:val="00815D80"/>
    <w:rsid w:val="00815E7F"/>
    <w:rsid w:val="0081648A"/>
    <w:rsid w:val="00820773"/>
    <w:rsid w:val="00821215"/>
    <w:rsid w:val="00822E5F"/>
    <w:rsid w:val="00823169"/>
    <w:rsid w:val="00823A4A"/>
    <w:rsid w:val="008265FD"/>
    <w:rsid w:val="0083039D"/>
    <w:rsid w:val="0084048E"/>
    <w:rsid w:val="008409AA"/>
    <w:rsid w:val="008513AB"/>
    <w:rsid w:val="0085175B"/>
    <w:rsid w:val="00855297"/>
    <w:rsid w:val="0086246B"/>
    <w:rsid w:val="00862FA8"/>
    <w:rsid w:val="00863992"/>
    <w:rsid w:val="00874EF3"/>
    <w:rsid w:val="00875357"/>
    <w:rsid w:val="00881C09"/>
    <w:rsid w:val="00881DDB"/>
    <w:rsid w:val="0088582E"/>
    <w:rsid w:val="008A038C"/>
    <w:rsid w:val="008A3C98"/>
    <w:rsid w:val="008A69DB"/>
    <w:rsid w:val="008A7443"/>
    <w:rsid w:val="008B032C"/>
    <w:rsid w:val="008B04E2"/>
    <w:rsid w:val="008B5073"/>
    <w:rsid w:val="008B6C96"/>
    <w:rsid w:val="008C5DA5"/>
    <w:rsid w:val="008D0107"/>
    <w:rsid w:val="008D44EA"/>
    <w:rsid w:val="008D7957"/>
    <w:rsid w:val="008D7D25"/>
    <w:rsid w:val="008D7FCF"/>
    <w:rsid w:val="008F5695"/>
    <w:rsid w:val="009024D8"/>
    <w:rsid w:val="009128AC"/>
    <w:rsid w:val="009137F5"/>
    <w:rsid w:val="00915775"/>
    <w:rsid w:val="00925E92"/>
    <w:rsid w:val="009361AA"/>
    <w:rsid w:val="009409E5"/>
    <w:rsid w:val="00941A16"/>
    <w:rsid w:val="0094237E"/>
    <w:rsid w:val="00950045"/>
    <w:rsid w:val="00951601"/>
    <w:rsid w:val="0095795E"/>
    <w:rsid w:val="009635FA"/>
    <w:rsid w:val="00966026"/>
    <w:rsid w:val="00966B47"/>
    <w:rsid w:val="00967699"/>
    <w:rsid w:val="00967D4A"/>
    <w:rsid w:val="00971854"/>
    <w:rsid w:val="00975256"/>
    <w:rsid w:val="00981643"/>
    <w:rsid w:val="009840B7"/>
    <w:rsid w:val="00986300"/>
    <w:rsid w:val="00990CD7"/>
    <w:rsid w:val="00990EEB"/>
    <w:rsid w:val="009A1058"/>
    <w:rsid w:val="009A1AD3"/>
    <w:rsid w:val="009A2C85"/>
    <w:rsid w:val="009A2E19"/>
    <w:rsid w:val="009A5811"/>
    <w:rsid w:val="009A6626"/>
    <w:rsid w:val="009B240B"/>
    <w:rsid w:val="009C3210"/>
    <w:rsid w:val="009C5B59"/>
    <w:rsid w:val="009C7373"/>
    <w:rsid w:val="009D6BAD"/>
    <w:rsid w:val="009E3A66"/>
    <w:rsid w:val="009E47B4"/>
    <w:rsid w:val="009E6AB5"/>
    <w:rsid w:val="009F1973"/>
    <w:rsid w:val="009F4D5E"/>
    <w:rsid w:val="009F64FF"/>
    <w:rsid w:val="00A02072"/>
    <w:rsid w:val="00A058F4"/>
    <w:rsid w:val="00A05E47"/>
    <w:rsid w:val="00A11064"/>
    <w:rsid w:val="00A11CFE"/>
    <w:rsid w:val="00A13E4E"/>
    <w:rsid w:val="00A13ED4"/>
    <w:rsid w:val="00A15590"/>
    <w:rsid w:val="00A173D6"/>
    <w:rsid w:val="00A21105"/>
    <w:rsid w:val="00A277A3"/>
    <w:rsid w:val="00A35F52"/>
    <w:rsid w:val="00A37CC0"/>
    <w:rsid w:val="00A465F8"/>
    <w:rsid w:val="00A4775B"/>
    <w:rsid w:val="00A520C4"/>
    <w:rsid w:val="00A546EF"/>
    <w:rsid w:val="00A57E83"/>
    <w:rsid w:val="00A62C7C"/>
    <w:rsid w:val="00A64625"/>
    <w:rsid w:val="00A65D0B"/>
    <w:rsid w:val="00A67431"/>
    <w:rsid w:val="00A92F7E"/>
    <w:rsid w:val="00A93B4B"/>
    <w:rsid w:val="00A941FF"/>
    <w:rsid w:val="00A96068"/>
    <w:rsid w:val="00A9630E"/>
    <w:rsid w:val="00AA113B"/>
    <w:rsid w:val="00AA1A15"/>
    <w:rsid w:val="00AA6C50"/>
    <w:rsid w:val="00AB5A3E"/>
    <w:rsid w:val="00AB7A31"/>
    <w:rsid w:val="00AC0CBE"/>
    <w:rsid w:val="00AC32A7"/>
    <w:rsid w:val="00AC5219"/>
    <w:rsid w:val="00AD1A23"/>
    <w:rsid w:val="00AD4CB5"/>
    <w:rsid w:val="00AD720E"/>
    <w:rsid w:val="00AE2993"/>
    <w:rsid w:val="00AE3A00"/>
    <w:rsid w:val="00AF73D1"/>
    <w:rsid w:val="00B03DB7"/>
    <w:rsid w:val="00B04B56"/>
    <w:rsid w:val="00B066A5"/>
    <w:rsid w:val="00B12301"/>
    <w:rsid w:val="00B25CF5"/>
    <w:rsid w:val="00B25D50"/>
    <w:rsid w:val="00B278D4"/>
    <w:rsid w:val="00B309D1"/>
    <w:rsid w:val="00B3531E"/>
    <w:rsid w:val="00B4004F"/>
    <w:rsid w:val="00B503A0"/>
    <w:rsid w:val="00B50896"/>
    <w:rsid w:val="00B55AA5"/>
    <w:rsid w:val="00B6280A"/>
    <w:rsid w:val="00B64009"/>
    <w:rsid w:val="00B76472"/>
    <w:rsid w:val="00B8220E"/>
    <w:rsid w:val="00B84446"/>
    <w:rsid w:val="00B9536C"/>
    <w:rsid w:val="00BA3F66"/>
    <w:rsid w:val="00BA6780"/>
    <w:rsid w:val="00BB0F38"/>
    <w:rsid w:val="00BB3275"/>
    <w:rsid w:val="00BB5E9F"/>
    <w:rsid w:val="00BB6E0A"/>
    <w:rsid w:val="00BC0F9D"/>
    <w:rsid w:val="00BC0FBC"/>
    <w:rsid w:val="00BC1F7F"/>
    <w:rsid w:val="00BD768D"/>
    <w:rsid w:val="00BD7C6E"/>
    <w:rsid w:val="00BE092F"/>
    <w:rsid w:val="00C001C4"/>
    <w:rsid w:val="00C03369"/>
    <w:rsid w:val="00C05607"/>
    <w:rsid w:val="00C10A47"/>
    <w:rsid w:val="00C125EE"/>
    <w:rsid w:val="00C12F38"/>
    <w:rsid w:val="00C21A38"/>
    <w:rsid w:val="00C24B53"/>
    <w:rsid w:val="00C27A39"/>
    <w:rsid w:val="00C30E87"/>
    <w:rsid w:val="00C43D0B"/>
    <w:rsid w:val="00C448D5"/>
    <w:rsid w:val="00C546F6"/>
    <w:rsid w:val="00C651E8"/>
    <w:rsid w:val="00C704EE"/>
    <w:rsid w:val="00C70884"/>
    <w:rsid w:val="00C80961"/>
    <w:rsid w:val="00C80CA1"/>
    <w:rsid w:val="00C831E8"/>
    <w:rsid w:val="00C87218"/>
    <w:rsid w:val="00C91492"/>
    <w:rsid w:val="00C94363"/>
    <w:rsid w:val="00C952F5"/>
    <w:rsid w:val="00CA4280"/>
    <w:rsid w:val="00CB16B9"/>
    <w:rsid w:val="00CB473E"/>
    <w:rsid w:val="00CC640C"/>
    <w:rsid w:val="00CD119F"/>
    <w:rsid w:val="00CD32F4"/>
    <w:rsid w:val="00CD5C06"/>
    <w:rsid w:val="00CE2C42"/>
    <w:rsid w:val="00CE3EEC"/>
    <w:rsid w:val="00CE4CB6"/>
    <w:rsid w:val="00CE7D40"/>
    <w:rsid w:val="00CF071D"/>
    <w:rsid w:val="00CF273B"/>
    <w:rsid w:val="00D00414"/>
    <w:rsid w:val="00D00B7A"/>
    <w:rsid w:val="00D01A81"/>
    <w:rsid w:val="00D0304D"/>
    <w:rsid w:val="00D063C3"/>
    <w:rsid w:val="00D06EE6"/>
    <w:rsid w:val="00D17235"/>
    <w:rsid w:val="00D30A8F"/>
    <w:rsid w:val="00D31246"/>
    <w:rsid w:val="00D4047C"/>
    <w:rsid w:val="00D4092F"/>
    <w:rsid w:val="00D43D21"/>
    <w:rsid w:val="00D43DAB"/>
    <w:rsid w:val="00D45397"/>
    <w:rsid w:val="00D50F47"/>
    <w:rsid w:val="00D55CD9"/>
    <w:rsid w:val="00D57D1B"/>
    <w:rsid w:val="00D630E9"/>
    <w:rsid w:val="00D97536"/>
    <w:rsid w:val="00DA12F2"/>
    <w:rsid w:val="00DA3AF4"/>
    <w:rsid w:val="00DA5842"/>
    <w:rsid w:val="00DB0A1E"/>
    <w:rsid w:val="00DB0DF9"/>
    <w:rsid w:val="00DB2252"/>
    <w:rsid w:val="00DB420E"/>
    <w:rsid w:val="00DB50F6"/>
    <w:rsid w:val="00DB5F58"/>
    <w:rsid w:val="00DC090F"/>
    <w:rsid w:val="00DC1C9C"/>
    <w:rsid w:val="00DC29E4"/>
    <w:rsid w:val="00DC3E07"/>
    <w:rsid w:val="00DD1761"/>
    <w:rsid w:val="00DD3550"/>
    <w:rsid w:val="00DD54B5"/>
    <w:rsid w:val="00DD615D"/>
    <w:rsid w:val="00DD6D44"/>
    <w:rsid w:val="00DE20B0"/>
    <w:rsid w:val="00DF0843"/>
    <w:rsid w:val="00DF177B"/>
    <w:rsid w:val="00DF563D"/>
    <w:rsid w:val="00E04FEA"/>
    <w:rsid w:val="00E13B66"/>
    <w:rsid w:val="00E13F98"/>
    <w:rsid w:val="00E2254A"/>
    <w:rsid w:val="00E23049"/>
    <w:rsid w:val="00E231CE"/>
    <w:rsid w:val="00E44261"/>
    <w:rsid w:val="00E5000C"/>
    <w:rsid w:val="00E50102"/>
    <w:rsid w:val="00E507BE"/>
    <w:rsid w:val="00E532B5"/>
    <w:rsid w:val="00E53607"/>
    <w:rsid w:val="00E54833"/>
    <w:rsid w:val="00E605F2"/>
    <w:rsid w:val="00E721A2"/>
    <w:rsid w:val="00E74122"/>
    <w:rsid w:val="00E76501"/>
    <w:rsid w:val="00E860F8"/>
    <w:rsid w:val="00E907D8"/>
    <w:rsid w:val="00E9358E"/>
    <w:rsid w:val="00E95D32"/>
    <w:rsid w:val="00EA01A3"/>
    <w:rsid w:val="00EA21EF"/>
    <w:rsid w:val="00EA7007"/>
    <w:rsid w:val="00EC0727"/>
    <w:rsid w:val="00EC1E27"/>
    <w:rsid w:val="00EC266B"/>
    <w:rsid w:val="00ED0E4C"/>
    <w:rsid w:val="00ED217D"/>
    <w:rsid w:val="00EE1EFD"/>
    <w:rsid w:val="00EE39F6"/>
    <w:rsid w:val="00EE68FF"/>
    <w:rsid w:val="00EE7FAE"/>
    <w:rsid w:val="00EF15EF"/>
    <w:rsid w:val="00EF2B92"/>
    <w:rsid w:val="00EF3679"/>
    <w:rsid w:val="00F01187"/>
    <w:rsid w:val="00F05605"/>
    <w:rsid w:val="00F06B0F"/>
    <w:rsid w:val="00F07FD1"/>
    <w:rsid w:val="00F12AA7"/>
    <w:rsid w:val="00F12D29"/>
    <w:rsid w:val="00F17B81"/>
    <w:rsid w:val="00F208F7"/>
    <w:rsid w:val="00F3112B"/>
    <w:rsid w:val="00F322D9"/>
    <w:rsid w:val="00F34BC8"/>
    <w:rsid w:val="00F523BE"/>
    <w:rsid w:val="00F5343C"/>
    <w:rsid w:val="00F53FAB"/>
    <w:rsid w:val="00F578F4"/>
    <w:rsid w:val="00F65C21"/>
    <w:rsid w:val="00F71ADA"/>
    <w:rsid w:val="00F7745C"/>
    <w:rsid w:val="00F77737"/>
    <w:rsid w:val="00F807F0"/>
    <w:rsid w:val="00F82EBF"/>
    <w:rsid w:val="00F82F58"/>
    <w:rsid w:val="00F8326A"/>
    <w:rsid w:val="00F87BC8"/>
    <w:rsid w:val="00F905C1"/>
    <w:rsid w:val="00F90DAF"/>
    <w:rsid w:val="00F92269"/>
    <w:rsid w:val="00F92C23"/>
    <w:rsid w:val="00F9512E"/>
    <w:rsid w:val="00F976F6"/>
    <w:rsid w:val="00FA225D"/>
    <w:rsid w:val="00FC5BB8"/>
    <w:rsid w:val="00FD0F55"/>
    <w:rsid w:val="00FD20AB"/>
    <w:rsid w:val="00FD6757"/>
    <w:rsid w:val="00FD7823"/>
    <w:rsid w:val="00FE3378"/>
    <w:rsid w:val="00FE5A7A"/>
    <w:rsid w:val="00FE77AB"/>
    <w:rsid w:val="00FF24DA"/>
    <w:rsid w:val="00FF4674"/>
    <w:rsid w:val="00FF5223"/>
    <w:rsid w:val="00FF5427"/>
    <w:rsid w:val="00FF6922"/>
    <w:rsid w:val="140938B4"/>
    <w:rsid w:val="350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iPriority w:val="0"/>
    <w:pPr>
      <w:adjustRightInd w:val="0"/>
      <w:snapToGrid w:val="0"/>
      <w:jc w:val="left"/>
      <w:textAlignment w:val="baseline"/>
    </w:pPr>
    <w:rPr>
      <w:rFonts w:ascii="Times New Roman" w:hAnsi="Times New Roman"/>
      <w:sz w:val="18"/>
      <w:szCs w:val="20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uiPriority w:val="99"/>
    <w:rPr>
      <w:rFonts w:cs="Times New Roman"/>
      <w:sz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字符"/>
    <w:basedOn w:val="9"/>
    <w:link w:val="6"/>
    <w:semiHidden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5">
    <w:name w:val="批注文字 字符"/>
    <w:basedOn w:val="9"/>
    <w:link w:val="2"/>
    <w:semiHidden/>
    <w:uiPriority w:val="99"/>
    <w:rPr>
      <w:rFonts w:ascii="Calibri" w:hAnsi="Calibri" w:eastAsia="宋体" w:cs="Times New Roman"/>
    </w:rPr>
  </w:style>
  <w:style w:type="character" w:customStyle="1" w:styleId="16">
    <w:name w:val="批注主题 字符"/>
    <w:basedOn w:val="15"/>
    <w:link w:val="7"/>
    <w:semiHidden/>
    <w:uiPriority w:val="99"/>
    <w:rPr>
      <w:rFonts w:ascii="Calibri" w:hAnsi="Calibri" w:eastAsia="宋体" w:cs="Times New Roman"/>
      <w:b/>
      <w:bCs/>
    </w:rPr>
  </w:style>
  <w:style w:type="character" w:customStyle="1" w:styleId="17">
    <w:name w:val="批注框文本 字符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54D9-BFF8-4105-879D-8787394B20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2285</Words>
  <Characters>2489</Characters>
  <Lines>18</Lines>
  <Paragraphs>5</Paragraphs>
  <TotalTime>40</TotalTime>
  <ScaleCrop>false</ScaleCrop>
  <LinksUpToDate>false</LinksUpToDate>
  <CharactersWithSpaces>2538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2018-08-13T11:37:00Z</dcterms:created>
  <dc:creator>李富民</dc:creator>
  <cp:lastModifiedBy>鸡蛋不好吃</cp:lastModifiedBy>
  <dcterms:modified xsi:type="dcterms:W3CDTF">2022-09-28T03:43:26Z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DEC01BE35B0E4BE7853D6620C723AA6F</vt:lpwstr>
  </property>
</Properties>
</file>